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41243" w14:textId="1DCF5EC9" w:rsidR="00A025AB" w:rsidRPr="00A025AB" w:rsidRDefault="00A025AB" w:rsidP="00A025AB">
      <w:pPr>
        <w:sectPr w:rsidR="00A025AB" w:rsidRPr="00A025AB" w:rsidSect="00A025AB"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567" w:right="567" w:bottom="567" w:left="567" w:header="851" w:footer="851" w:gutter="0"/>
          <w:pgNumType w:start="1"/>
          <w:cols w:space="708"/>
          <w:titlePg/>
          <w:docGrid w:linePitch="299"/>
        </w:sectPr>
      </w:pPr>
      <w:bookmarkStart w:id="2" w:name="_Toc172441363"/>
      <w:bookmarkStart w:id="3" w:name="_Toc363044393"/>
    </w:p>
    <w:p w14:paraId="01C3B5C7" w14:textId="77777777" w:rsidR="00056376" w:rsidRPr="00BE18F1" w:rsidRDefault="00056376" w:rsidP="00056376"/>
    <w:p w14:paraId="4C214439" w14:textId="77777777" w:rsidR="00056376" w:rsidRPr="00BE18F1" w:rsidRDefault="00056376" w:rsidP="00056376"/>
    <w:p w14:paraId="2DD59545" w14:textId="77777777" w:rsidR="00056376" w:rsidRPr="009E223A" w:rsidRDefault="00056376" w:rsidP="00056376">
      <w:pPr>
        <w:pStyle w:val="Nzev"/>
        <w:tabs>
          <w:tab w:val="center" w:pos="4253"/>
        </w:tabs>
        <w:spacing w:before="720"/>
        <w:jc w:val="both"/>
        <w:rPr>
          <w:rFonts w:cs="Arial"/>
          <w:b/>
          <w:sz w:val="20"/>
        </w:rPr>
      </w:pPr>
    </w:p>
    <w:p w14:paraId="3B2CBA6B" w14:textId="29F5808F" w:rsidR="00056376" w:rsidRPr="00963004" w:rsidRDefault="00056376" w:rsidP="00056376">
      <w:pPr>
        <w:pStyle w:val="Nzev"/>
        <w:spacing w:before="720"/>
        <w:rPr>
          <w:rFonts w:cs="Arial"/>
          <w:b/>
          <w:sz w:val="36"/>
          <w:szCs w:val="36"/>
          <w:lang w:val="cs-CZ"/>
        </w:rPr>
      </w:pPr>
      <w:r w:rsidRPr="00963004">
        <w:rPr>
          <w:rFonts w:cs="Arial"/>
          <w:b/>
          <w:sz w:val="36"/>
          <w:szCs w:val="36"/>
          <w:lang w:val="cs-CZ"/>
        </w:rPr>
        <w:t>LEGENDA SKLADEB</w:t>
      </w:r>
    </w:p>
    <w:p w14:paraId="4A51A638" w14:textId="77777777" w:rsidR="00056376" w:rsidRPr="00963004" w:rsidRDefault="00056376" w:rsidP="00056376">
      <w:pPr>
        <w:pStyle w:val="Nzev"/>
        <w:spacing w:before="720"/>
        <w:rPr>
          <w:rFonts w:cs="Arial"/>
          <w:b/>
          <w:sz w:val="26"/>
          <w:szCs w:val="26"/>
          <w:lang w:val="cs-CZ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52"/>
        <w:gridCol w:w="6819"/>
      </w:tblGrid>
      <w:tr w:rsidR="00056376" w:rsidRPr="00963004" w14:paraId="7E9118C1" w14:textId="77777777" w:rsidTr="00F8636A">
        <w:trPr>
          <w:trHeight w:val="170"/>
          <w:jc w:val="center"/>
        </w:trPr>
        <w:tc>
          <w:tcPr>
            <w:tcW w:w="2252" w:type="dxa"/>
            <w:vAlign w:val="center"/>
          </w:tcPr>
          <w:p w14:paraId="6B6A4D3D" w14:textId="77777777" w:rsidR="00056376" w:rsidRPr="00963004" w:rsidRDefault="00056376" w:rsidP="00F8636A">
            <w:pPr>
              <w:rPr>
                <w:rFonts w:cs="Arial"/>
                <w:color w:val="000000"/>
                <w:sz w:val="28"/>
                <w:szCs w:val="28"/>
              </w:rPr>
            </w:pPr>
            <w:bookmarkStart w:id="4" w:name="_Hlk45617567"/>
            <w:r w:rsidRPr="00963004">
              <w:rPr>
                <w:rFonts w:cs="Arial"/>
                <w:color w:val="000000"/>
                <w:sz w:val="28"/>
                <w:szCs w:val="28"/>
              </w:rPr>
              <w:t>Stavebník:</w:t>
            </w:r>
          </w:p>
        </w:tc>
        <w:tc>
          <w:tcPr>
            <w:tcW w:w="6819" w:type="dxa"/>
            <w:vAlign w:val="center"/>
          </w:tcPr>
          <w:p w14:paraId="6822151E" w14:textId="77777777" w:rsidR="00056376" w:rsidRPr="00963004" w:rsidRDefault="00056376" w:rsidP="00F8636A">
            <w:pPr>
              <w:jc w:val="left"/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963004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Statutární město Ostrava</w:t>
            </w:r>
          </w:p>
        </w:tc>
      </w:tr>
      <w:tr w:rsidR="00056376" w:rsidRPr="00963004" w14:paraId="4F6787C3" w14:textId="77777777" w:rsidTr="00F8636A">
        <w:trPr>
          <w:jc w:val="center"/>
        </w:trPr>
        <w:tc>
          <w:tcPr>
            <w:tcW w:w="2252" w:type="dxa"/>
            <w:vAlign w:val="center"/>
          </w:tcPr>
          <w:p w14:paraId="1F6FA3CB" w14:textId="77777777" w:rsidR="00056376" w:rsidRPr="00963004" w:rsidRDefault="00056376" w:rsidP="00F8636A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  <w:tc>
          <w:tcPr>
            <w:tcW w:w="6819" w:type="dxa"/>
            <w:vAlign w:val="center"/>
          </w:tcPr>
          <w:p w14:paraId="18EB6A01" w14:textId="77777777" w:rsidR="00056376" w:rsidRPr="00963004" w:rsidRDefault="00056376" w:rsidP="00F8636A">
            <w:pPr>
              <w:jc w:val="left"/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963004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Městský obvod Ostrava-Jih,</w:t>
            </w:r>
            <w:r w:rsidRPr="00963004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br/>
              <w:t xml:space="preserve">Horní 791/3,700 30 Ostrava-Hrabůvka  </w:t>
            </w:r>
          </w:p>
          <w:p w14:paraId="1A4E783D" w14:textId="77777777" w:rsidR="00056376" w:rsidRPr="00963004" w:rsidRDefault="00056376" w:rsidP="00F8636A">
            <w:pPr>
              <w:jc w:val="left"/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963004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           </w:t>
            </w:r>
          </w:p>
        </w:tc>
      </w:tr>
      <w:tr w:rsidR="00056376" w:rsidRPr="00963004" w14:paraId="2B6CF0D9" w14:textId="77777777" w:rsidTr="00F8636A">
        <w:trPr>
          <w:trHeight w:val="217"/>
          <w:jc w:val="center"/>
        </w:trPr>
        <w:tc>
          <w:tcPr>
            <w:tcW w:w="2252" w:type="dxa"/>
            <w:vAlign w:val="center"/>
          </w:tcPr>
          <w:p w14:paraId="51D0283E" w14:textId="77777777" w:rsidR="00056376" w:rsidRPr="00963004" w:rsidRDefault="00056376" w:rsidP="00F8636A">
            <w:pPr>
              <w:rPr>
                <w:rFonts w:cs="Arial"/>
                <w:color w:val="000000"/>
                <w:sz w:val="28"/>
                <w:szCs w:val="28"/>
              </w:rPr>
            </w:pPr>
            <w:r w:rsidRPr="00963004">
              <w:rPr>
                <w:rFonts w:cs="Arial"/>
                <w:color w:val="000000"/>
                <w:sz w:val="28"/>
                <w:szCs w:val="28"/>
              </w:rPr>
              <w:t>Akce:</w:t>
            </w:r>
          </w:p>
          <w:p w14:paraId="39A4BBA6" w14:textId="77777777" w:rsidR="00056376" w:rsidRPr="00963004" w:rsidRDefault="00056376" w:rsidP="00F8636A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  <w:p w14:paraId="7FBFA312" w14:textId="77777777" w:rsidR="00056376" w:rsidRPr="00963004" w:rsidRDefault="00056376" w:rsidP="00F8636A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  <w:tc>
          <w:tcPr>
            <w:tcW w:w="6819" w:type="dxa"/>
            <w:vAlign w:val="center"/>
          </w:tcPr>
          <w:p w14:paraId="75DFEC96" w14:textId="77777777" w:rsidR="00056376" w:rsidRPr="00963004" w:rsidRDefault="00056376" w:rsidP="00F8636A">
            <w:pPr>
              <w:jc w:val="left"/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963004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Rekonstrukce parkovacích objektů č. 42</w:t>
            </w:r>
            <w:r w:rsidRPr="00963004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br/>
              <w:t>na ul. B. Václavka, Ostrava – Dubina</w:t>
            </w:r>
          </w:p>
          <w:p w14:paraId="2A842ADC" w14:textId="77777777" w:rsidR="00056376" w:rsidRPr="00963004" w:rsidRDefault="00056376" w:rsidP="00F8636A">
            <w:pPr>
              <w:jc w:val="left"/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</w:tr>
      <w:tr w:rsidR="00056376" w:rsidRPr="00963004" w14:paraId="533EAA21" w14:textId="77777777" w:rsidTr="00F8636A">
        <w:trPr>
          <w:trHeight w:val="217"/>
          <w:jc w:val="center"/>
        </w:trPr>
        <w:tc>
          <w:tcPr>
            <w:tcW w:w="2252" w:type="dxa"/>
          </w:tcPr>
          <w:p w14:paraId="0D606DC8" w14:textId="77777777" w:rsidR="00056376" w:rsidRPr="00963004" w:rsidRDefault="00056376" w:rsidP="00F8636A">
            <w:pPr>
              <w:rPr>
                <w:rFonts w:cs="Arial"/>
                <w:color w:val="000000"/>
                <w:sz w:val="28"/>
                <w:szCs w:val="28"/>
              </w:rPr>
            </w:pPr>
            <w:r w:rsidRPr="00963004">
              <w:rPr>
                <w:rFonts w:cs="Arial"/>
                <w:color w:val="000000"/>
                <w:sz w:val="28"/>
                <w:szCs w:val="28"/>
              </w:rPr>
              <w:t>Objekt:</w:t>
            </w:r>
          </w:p>
          <w:p w14:paraId="476046EE" w14:textId="77777777" w:rsidR="00056376" w:rsidRPr="00963004" w:rsidRDefault="00056376" w:rsidP="00F8636A">
            <w:pPr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6819" w:type="dxa"/>
            <w:vAlign w:val="center"/>
          </w:tcPr>
          <w:p w14:paraId="538DF7EB" w14:textId="77777777" w:rsidR="00056376" w:rsidRPr="00963004" w:rsidRDefault="00056376" w:rsidP="00F8636A">
            <w:pPr>
              <w:jc w:val="left"/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963004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SO 701 Parkovací objekt č. 42</w:t>
            </w:r>
          </w:p>
          <w:p w14:paraId="086CDBF3" w14:textId="77777777" w:rsidR="00056376" w:rsidRPr="00963004" w:rsidRDefault="00056376" w:rsidP="00F8636A">
            <w:pPr>
              <w:jc w:val="left"/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</w:tr>
      <w:tr w:rsidR="00056376" w:rsidRPr="00963004" w14:paraId="7B7279F4" w14:textId="77777777" w:rsidTr="00F8636A">
        <w:trPr>
          <w:trHeight w:val="217"/>
          <w:jc w:val="center"/>
        </w:trPr>
        <w:tc>
          <w:tcPr>
            <w:tcW w:w="2252" w:type="dxa"/>
          </w:tcPr>
          <w:p w14:paraId="26119E50" w14:textId="77777777" w:rsidR="00056376" w:rsidRPr="00963004" w:rsidRDefault="00056376" w:rsidP="00F8636A">
            <w:pPr>
              <w:rPr>
                <w:rFonts w:cs="Arial"/>
                <w:color w:val="000000"/>
                <w:sz w:val="28"/>
                <w:szCs w:val="28"/>
              </w:rPr>
            </w:pPr>
            <w:r w:rsidRPr="00963004">
              <w:rPr>
                <w:rFonts w:cs="Arial"/>
                <w:color w:val="000000"/>
                <w:sz w:val="28"/>
                <w:szCs w:val="28"/>
              </w:rPr>
              <w:t>Část:</w:t>
            </w:r>
          </w:p>
        </w:tc>
        <w:tc>
          <w:tcPr>
            <w:tcW w:w="6819" w:type="dxa"/>
            <w:vAlign w:val="center"/>
          </w:tcPr>
          <w:p w14:paraId="69016C45" w14:textId="33EBD3E4" w:rsidR="00056376" w:rsidRPr="00963004" w:rsidRDefault="00056376" w:rsidP="005B6402">
            <w:pPr>
              <w:jc w:val="left"/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963004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D.1.</w:t>
            </w:r>
            <w:r w:rsidR="005B640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4.d </w:t>
            </w:r>
            <w:proofErr w:type="gramStart"/>
            <w:r w:rsidR="005B640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Zelená</w:t>
            </w:r>
            <w:proofErr w:type="gramEnd"/>
            <w:r w:rsidR="005B640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střecha</w:t>
            </w:r>
          </w:p>
          <w:p w14:paraId="76A38D59" w14:textId="77777777" w:rsidR="00056376" w:rsidRPr="00963004" w:rsidRDefault="00056376" w:rsidP="00F8636A">
            <w:pPr>
              <w:jc w:val="left"/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</w:tr>
      <w:tr w:rsidR="00056376" w:rsidRPr="00963004" w14:paraId="2519BF3F" w14:textId="77777777" w:rsidTr="00F8636A">
        <w:trPr>
          <w:trHeight w:val="217"/>
          <w:jc w:val="center"/>
        </w:trPr>
        <w:tc>
          <w:tcPr>
            <w:tcW w:w="2252" w:type="dxa"/>
            <w:vAlign w:val="center"/>
          </w:tcPr>
          <w:p w14:paraId="71BD71C2" w14:textId="77777777" w:rsidR="00056376" w:rsidRPr="00963004" w:rsidRDefault="00056376" w:rsidP="00F8636A">
            <w:pPr>
              <w:rPr>
                <w:rFonts w:cs="Arial"/>
                <w:color w:val="000000"/>
                <w:sz w:val="28"/>
                <w:szCs w:val="28"/>
              </w:rPr>
            </w:pPr>
            <w:r w:rsidRPr="00963004">
              <w:rPr>
                <w:rFonts w:cs="Arial"/>
                <w:color w:val="000000"/>
                <w:sz w:val="28"/>
                <w:szCs w:val="28"/>
              </w:rPr>
              <w:t>Stupeň</w:t>
            </w:r>
          </w:p>
          <w:p w14:paraId="0BC223E1" w14:textId="77777777" w:rsidR="00056376" w:rsidRPr="00963004" w:rsidRDefault="00056376" w:rsidP="00F8636A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819" w:type="dxa"/>
            <w:vAlign w:val="center"/>
          </w:tcPr>
          <w:p w14:paraId="31E720B7" w14:textId="24BA1920" w:rsidR="00056376" w:rsidRPr="00963004" w:rsidRDefault="00056376" w:rsidP="00F8636A">
            <w:pPr>
              <w:jc w:val="left"/>
              <w:rPr>
                <w:rFonts w:cs="Arial"/>
                <w:szCs w:val="24"/>
              </w:rPr>
            </w:pPr>
            <w:r w:rsidRPr="00963004">
              <w:rPr>
                <w:rFonts w:cs="Arial"/>
                <w:b/>
                <w:sz w:val="28"/>
                <w:szCs w:val="28"/>
              </w:rPr>
              <w:t>D</w:t>
            </w:r>
            <w:r w:rsidR="008B4388">
              <w:rPr>
                <w:rFonts w:cs="Arial"/>
                <w:b/>
                <w:sz w:val="28"/>
                <w:szCs w:val="28"/>
              </w:rPr>
              <w:t>PS</w:t>
            </w:r>
          </w:p>
          <w:p w14:paraId="0ADEEC3E" w14:textId="77777777" w:rsidR="00056376" w:rsidRPr="00963004" w:rsidRDefault="00056376" w:rsidP="00F8636A">
            <w:pPr>
              <w:jc w:val="left"/>
              <w:rPr>
                <w:rFonts w:cs="Arial"/>
                <w:color w:val="000000"/>
                <w:szCs w:val="24"/>
              </w:rPr>
            </w:pPr>
          </w:p>
        </w:tc>
      </w:tr>
      <w:tr w:rsidR="00056376" w:rsidRPr="00963004" w14:paraId="5DDBCBCB" w14:textId="77777777" w:rsidTr="00F8636A">
        <w:trPr>
          <w:trHeight w:val="397"/>
          <w:jc w:val="center"/>
        </w:trPr>
        <w:tc>
          <w:tcPr>
            <w:tcW w:w="2252" w:type="dxa"/>
            <w:vAlign w:val="center"/>
          </w:tcPr>
          <w:p w14:paraId="67CA9A9E" w14:textId="77777777" w:rsidR="00056376" w:rsidRPr="00963004" w:rsidRDefault="00056376" w:rsidP="00F8636A">
            <w:pPr>
              <w:rPr>
                <w:rFonts w:cs="Arial"/>
                <w:color w:val="000000"/>
                <w:szCs w:val="24"/>
              </w:rPr>
            </w:pPr>
            <w:r w:rsidRPr="00963004">
              <w:rPr>
                <w:rFonts w:cs="Arial"/>
                <w:color w:val="000000"/>
                <w:szCs w:val="24"/>
              </w:rPr>
              <w:t>Vypracoval:</w:t>
            </w:r>
          </w:p>
        </w:tc>
        <w:tc>
          <w:tcPr>
            <w:tcW w:w="6819" w:type="dxa"/>
          </w:tcPr>
          <w:p w14:paraId="629A8B38" w14:textId="0226B534" w:rsidR="00056376" w:rsidRPr="00963004" w:rsidRDefault="00056376" w:rsidP="00F8636A">
            <w:pPr>
              <w:rPr>
                <w:rFonts w:cs="Arial"/>
                <w:color w:val="000000"/>
                <w:szCs w:val="24"/>
              </w:rPr>
            </w:pPr>
            <w:r w:rsidRPr="00963004">
              <w:rPr>
                <w:i/>
                <w:iCs/>
                <w:noProof/>
              </w:rPr>
              <w:drawing>
                <wp:anchor distT="0" distB="0" distL="114300" distR="114300" simplePos="0" relativeHeight="251705471" behindDoc="0" locked="0" layoutInCell="1" allowOverlap="1" wp14:anchorId="7EEF8145" wp14:editId="453F304C">
                  <wp:simplePos x="0" y="0"/>
                  <wp:positionH relativeFrom="margin">
                    <wp:posOffset>1481013</wp:posOffset>
                  </wp:positionH>
                  <wp:positionV relativeFrom="margin">
                    <wp:posOffset>-82632</wp:posOffset>
                  </wp:positionV>
                  <wp:extent cx="781050" cy="295275"/>
                  <wp:effectExtent l="0" t="0" r="0" b="9525"/>
                  <wp:wrapNone/>
                  <wp:docPr id="54" name="Obrázek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241"/>
                          <a:stretch/>
                        </pic:blipFill>
                        <pic:spPr bwMode="auto">
                          <a:xfrm>
                            <a:off x="0" y="0"/>
                            <a:ext cx="7810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63004">
              <w:rPr>
                <w:rFonts w:cs="Arial"/>
                <w:szCs w:val="24"/>
              </w:rPr>
              <w:t>Ing. Jana F. Lukašáková</w:t>
            </w:r>
          </w:p>
        </w:tc>
      </w:tr>
      <w:tr w:rsidR="00056376" w:rsidRPr="00963004" w14:paraId="7C22BD0E" w14:textId="77777777" w:rsidTr="00F8636A">
        <w:trPr>
          <w:trHeight w:val="397"/>
          <w:jc w:val="center"/>
        </w:trPr>
        <w:tc>
          <w:tcPr>
            <w:tcW w:w="2252" w:type="dxa"/>
            <w:vAlign w:val="center"/>
          </w:tcPr>
          <w:p w14:paraId="54260C87" w14:textId="77777777" w:rsidR="00056376" w:rsidRPr="00963004" w:rsidRDefault="00056376" w:rsidP="00F8636A">
            <w:pPr>
              <w:rPr>
                <w:rFonts w:cs="Arial"/>
                <w:color w:val="000000"/>
                <w:szCs w:val="24"/>
              </w:rPr>
            </w:pPr>
            <w:r w:rsidRPr="00963004">
              <w:rPr>
                <w:rFonts w:cs="Arial"/>
                <w:color w:val="000000"/>
                <w:szCs w:val="24"/>
              </w:rPr>
              <w:t>Schválil:</w:t>
            </w:r>
          </w:p>
        </w:tc>
        <w:tc>
          <w:tcPr>
            <w:tcW w:w="6819" w:type="dxa"/>
          </w:tcPr>
          <w:p w14:paraId="52BB7274" w14:textId="77777777" w:rsidR="00056376" w:rsidRPr="00963004" w:rsidRDefault="00056376" w:rsidP="00F8636A">
            <w:pPr>
              <w:rPr>
                <w:rFonts w:cs="Arial"/>
                <w:color w:val="000000"/>
                <w:szCs w:val="24"/>
              </w:rPr>
            </w:pPr>
            <w:r w:rsidRPr="00963004">
              <w:rPr>
                <w:rFonts w:cs="Arial"/>
                <w:noProof/>
                <w:color w:val="000000"/>
                <w:szCs w:val="24"/>
              </w:rPr>
              <w:drawing>
                <wp:anchor distT="0" distB="0" distL="114300" distR="114300" simplePos="0" relativeHeight="251704447" behindDoc="0" locked="0" layoutInCell="1" allowOverlap="1" wp14:anchorId="242CB3BF" wp14:editId="61F85B96">
                  <wp:simplePos x="0" y="0"/>
                  <wp:positionH relativeFrom="column">
                    <wp:posOffset>1551774</wp:posOffset>
                  </wp:positionH>
                  <wp:positionV relativeFrom="paragraph">
                    <wp:posOffset>6350</wp:posOffset>
                  </wp:positionV>
                  <wp:extent cx="503555" cy="205105"/>
                  <wp:effectExtent l="0" t="0" r="0" b="4445"/>
                  <wp:wrapNone/>
                  <wp:docPr id="53" name="Obrázek 2" descr="D:\Matej Horňák\Šablony\Podpis\Podpis Horňák BLOK Model (1)-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D:\Matej Horňák\Šablony\Podpis\Podpis Horňák BLOK Model (1)-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073" t="88882" r="52213" b="85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555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63004">
              <w:rPr>
                <w:rFonts w:cs="Arial"/>
                <w:szCs w:val="24"/>
              </w:rPr>
              <w:t>Ing. Matej Horňák</w:t>
            </w:r>
          </w:p>
        </w:tc>
      </w:tr>
      <w:tr w:rsidR="00056376" w:rsidRPr="00963004" w14:paraId="5E3DCFB2" w14:textId="77777777" w:rsidTr="00F8636A">
        <w:trPr>
          <w:trHeight w:val="397"/>
          <w:jc w:val="center"/>
        </w:trPr>
        <w:tc>
          <w:tcPr>
            <w:tcW w:w="2252" w:type="dxa"/>
            <w:vAlign w:val="center"/>
          </w:tcPr>
          <w:p w14:paraId="5BBBB806" w14:textId="77777777" w:rsidR="00056376" w:rsidRPr="00963004" w:rsidRDefault="00056376" w:rsidP="00F8636A">
            <w:pPr>
              <w:rPr>
                <w:rFonts w:cs="Arial"/>
                <w:color w:val="000000"/>
                <w:szCs w:val="24"/>
              </w:rPr>
            </w:pPr>
            <w:r w:rsidRPr="00963004">
              <w:rPr>
                <w:rFonts w:cs="Arial"/>
                <w:color w:val="000000"/>
                <w:szCs w:val="24"/>
              </w:rPr>
              <w:t>HIP:</w:t>
            </w:r>
          </w:p>
        </w:tc>
        <w:tc>
          <w:tcPr>
            <w:tcW w:w="6819" w:type="dxa"/>
            <w:vAlign w:val="center"/>
          </w:tcPr>
          <w:p w14:paraId="4B8F946C" w14:textId="77777777" w:rsidR="00056376" w:rsidRPr="00963004" w:rsidRDefault="00056376" w:rsidP="00F8636A">
            <w:pPr>
              <w:rPr>
                <w:rFonts w:cs="Arial"/>
                <w:color w:val="000000"/>
                <w:szCs w:val="24"/>
              </w:rPr>
            </w:pPr>
            <w:r w:rsidRPr="00963004">
              <w:rPr>
                <w:rFonts w:cs="Arial"/>
                <w:color w:val="000000"/>
                <w:szCs w:val="24"/>
              </w:rPr>
              <w:t xml:space="preserve">Ing. Tomáš Kuzník </w:t>
            </w:r>
          </w:p>
        </w:tc>
      </w:tr>
      <w:tr w:rsidR="00056376" w:rsidRPr="00963004" w14:paraId="53B10C11" w14:textId="77777777" w:rsidTr="00F8636A">
        <w:trPr>
          <w:trHeight w:val="397"/>
          <w:jc w:val="center"/>
        </w:trPr>
        <w:tc>
          <w:tcPr>
            <w:tcW w:w="2252" w:type="dxa"/>
            <w:vAlign w:val="center"/>
          </w:tcPr>
          <w:p w14:paraId="0455BF0D" w14:textId="77777777" w:rsidR="00056376" w:rsidRPr="00963004" w:rsidRDefault="00056376" w:rsidP="00F8636A">
            <w:pPr>
              <w:rPr>
                <w:rFonts w:cs="Arial"/>
                <w:color w:val="000000"/>
                <w:szCs w:val="24"/>
              </w:rPr>
            </w:pPr>
            <w:r w:rsidRPr="00963004">
              <w:rPr>
                <w:rFonts w:cs="Arial"/>
                <w:color w:val="000000"/>
                <w:szCs w:val="24"/>
              </w:rPr>
              <w:t>Datum:</w:t>
            </w:r>
          </w:p>
        </w:tc>
        <w:tc>
          <w:tcPr>
            <w:tcW w:w="6819" w:type="dxa"/>
            <w:vAlign w:val="center"/>
          </w:tcPr>
          <w:p w14:paraId="688F11F6" w14:textId="564A7992" w:rsidR="00056376" w:rsidRPr="00963004" w:rsidRDefault="00056376" w:rsidP="00F8636A">
            <w:pPr>
              <w:rPr>
                <w:rFonts w:cs="Arial"/>
                <w:szCs w:val="24"/>
              </w:rPr>
            </w:pPr>
            <w:r w:rsidRPr="00963004">
              <w:rPr>
                <w:rFonts w:cs="Arial"/>
                <w:noProof/>
                <w:color w:val="000000"/>
                <w:szCs w:val="24"/>
              </w:rPr>
              <w:drawing>
                <wp:anchor distT="0" distB="0" distL="114300" distR="114300" simplePos="0" relativeHeight="251703423" behindDoc="0" locked="0" layoutInCell="1" allowOverlap="1" wp14:anchorId="0FDE61FC" wp14:editId="6161C7E0">
                  <wp:simplePos x="0" y="0"/>
                  <wp:positionH relativeFrom="column">
                    <wp:posOffset>1485265</wp:posOffset>
                  </wp:positionH>
                  <wp:positionV relativeFrom="paragraph">
                    <wp:posOffset>-287655</wp:posOffset>
                  </wp:positionV>
                  <wp:extent cx="695325" cy="352425"/>
                  <wp:effectExtent l="0" t="0" r="9525" b="9525"/>
                  <wp:wrapNone/>
                  <wp:docPr id="52" name="Obrázek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B4388">
              <w:rPr>
                <w:rFonts w:cs="Arial"/>
                <w:szCs w:val="24"/>
              </w:rPr>
              <w:t>dub</w:t>
            </w:r>
            <w:r w:rsidR="005D6570">
              <w:rPr>
                <w:rFonts w:cs="Arial"/>
                <w:szCs w:val="24"/>
              </w:rPr>
              <w:t>en</w:t>
            </w:r>
            <w:r w:rsidRPr="00963004">
              <w:rPr>
                <w:rFonts w:cs="Arial"/>
                <w:szCs w:val="24"/>
              </w:rPr>
              <w:t xml:space="preserve"> 202</w:t>
            </w:r>
            <w:r w:rsidR="008B4388">
              <w:rPr>
                <w:rFonts w:cs="Arial"/>
                <w:szCs w:val="24"/>
              </w:rPr>
              <w:t>3</w:t>
            </w:r>
          </w:p>
        </w:tc>
      </w:tr>
      <w:tr w:rsidR="00056376" w:rsidRPr="00963004" w14:paraId="1930C482" w14:textId="77777777" w:rsidTr="00F8636A">
        <w:trPr>
          <w:trHeight w:val="397"/>
          <w:jc w:val="center"/>
        </w:trPr>
        <w:tc>
          <w:tcPr>
            <w:tcW w:w="2252" w:type="dxa"/>
            <w:vAlign w:val="center"/>
          </w:tcPr>
          <w:p w14:paraId="4A28D220" w14:textId="77777777" w:rsidR="00056376" w:rsidRPr="00963004" w:rsidRDefault="00056376" w:rsidP="00F8636A">
            <w:pPr>
              <w:rPr>
                <w:rFonts w:cs="Arial"/>
                <w:color w:val="000000"/>
                <w:szCs w:val="24"/>
              </w:rPr>
            </w:pPr>
            <w:r w:rsidRPr="00963004">
              <w:rPr>
                <w:rFonts w:cs="Arial"/>
                <w:color w:val="000000"/>
                <w:szCs w:val="24"/>
              </w:rPr>
              <w:t>Číslo zakázky:</w:t>
            </w:r>
          </w:p>
        </w:tc>
        <w:tc>
          <w:tcPr>
            <w:tcW w:w="6819" w:type="dxa"/>
            <w:vAlign w:val="center"/>
          </w:tcPr>
          <w:p w14:paraId="1B11E953" w14:textId="77777777" w:rsidR="00056376" w:rsidRPr="00963004" w:rsidRDefault="00056376" w:rsidP="00F8636A">
            <w:pPr>
              <w:rPr>
                <w:rFonts w:cs="Arial"/>
                <w:color w:val="000000"/>
                <w:szCs w:val="24"/>
              </w:rPr>
            </w:pPr>
            <w:r w:rsidRPr="00963004">
              <w:rPr>
                <w:rFonts w:cs="Arial"/>
                <w:color w:val="000000"/>
                <w:szCs w:val="24"/>
              </w:rPr>
              <w:t>51 059</w:t>
            </w:r>
          </w:p>
        </w:tc>
      </w:tr>
      <w:bookmarkEnd w:id="2"/>
      <w:bookmarkEnd w:id="3"/>
      <w:bookmarkEnd w:id="4"/>
    </w:tbl>
    <w:p w14:paraId="7E44B6DA" w14:textId="77777777" w:rsidR="00A025AB" w:rsidRPr="00963004" w:rsidRDefault="00A025AB">
      <w:pPr>
        <w:spacing w:line="240" w:lineRule="auto"/>
        <w:jc w:val="left"/>
        <w:rPr>
          <w:sz w:val="10"/>
          <w:szCs w:val="10"/>
        </w:rPr>
      </w:pPr>
    </w:p>
    <w:sdt>
      <w:sdtPr>
        <w:rPr>
          <w:rFonts w:ascii="Arial" w:eastAsia="Times New Roman" w:hAnsi="Arial" w:cs="Times New Roman"/>
          <w:color w:val="auto"/>
          <w:sz w:val="20"/>
          <w:szCs w:val="20"/>
        </w:rPr>
        <w:id w:val="-156162822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0B217B6" w14:textId="4A12E207" w:rsidR="00C87730" w:rsidRPr="00963004" w:rsidRDefault="00C87730" w:rsidP="00C40197">
          <w:pPr>
            <w:pStyle w:val="Nadpisobsahu"/>
            <w:ind w:left="567"/>
          </w:pPr>
          <w:r w:rsidRPr="00963004">
            <w:t>Obsah</w:t>
          </w:r>
        </w:p>
        <w:p w14:paraId="5DC3684B" w14:textId="379A460E" w:rsidR="00CA2217" w:rsidRDefault="002210CD">
          <w:pPr>
            <w:pStyle w:val="Obsah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r w:rsidRPr="00963004">
            <w:rPr>
              <w:caps w:val="0"/>
            </w:rPr>
            <w:fldChar w:fldCharType="begin"/>
          </w:r>
          <w:r w:rsidRPr="00963004">
            <w:rPr>
              <w:caps w:val="0"/>
            </w:rPr>
            <w:instrText xml:space="preserve"> TOC \o "1-1" \u \t "Nadpis 2;1;Nadpis 3;1" </w:instrText>
          </w:r>
          <w:r w:rsidRPr="00963004">
            <w:rPr>
              <w:caps w:val="0"/>
            </w:rPr>
            <w:fldChar w:fldCharType="separate"/>
          </w:r>
          <w:r w:rsidR="00CA2217">
            <w:rPr>
              <w:noProof/>
            </w:rPr>
            <w:t>Sub1 – Extenzivní zelená střecha</w:t>
          </w:r>
          <w:r w:rsidR="00CA2217">
            <w:rPr>
              <w:noProof/>
            </w:rPr>
            <w:tab/>
          </w:r>
          <w:r w:rsidR="00CA2217">
            <w:rPr>
              <w:noProof/>
            </w:rPr>
            <w:fldChar w:fldCharType="begin"/>
          </w:r>
          <w:r w:rsidR="00CA2217">
            <w:rPr>
              <w:noProof/>
            </w:rPr>
            <w:instrText xml:space="preserve"> PAGEREF _Toc107209105 \h </w:instrText>
          </w:r>
          <w:r w:rsidR="00CA2217">
            <w:rPr>
              <w:noProof/>
            </w:rPr>
          </w:r>
          <w:r w:rsidR="00CA2217">
            <w:rPr>
              <w:noProof/>
            </w:rPr>
            <w:fldChar w:fldCharType="separate"/>
          </w:r>
          <w:r w:rsidR="00657147">
            <w:rPr>
              <w:noProof/>
            </w:rPr>
            <w:t>3</w:t>
          </w:r>
          <w:r w:rsidR="00CA2217">
            <w:rPr>
              <w:noProof/>
            </w:rPr>
            <w:fldChar w:fldCharType="end"/>
          </w:r>
        </w:p>
        <w:p w14:paraId="2B449542" w14:textId="2C84F531" w:rsidR="00C87730" w:rsidRPr="00963004" w:rsidRDefault="002210CD" w:rsidP="00C87730">
          <w:pPr>
            <w:spacing w:line="276" w:lineRule="auto"/>
          </w:pPr>
          <w:r w:rsidRPr="00963004">
            <w:rPr>
              <w:caps/>
            </w:rPr>
            <w:fldChar w:fldCharType="end"/>
          </w:r>
        </w:p>
      </w:sdtContent>
    </w:sdt>
    <w:p w14:paraId="72963904" w14:textId="505671DE" w:rsidR="00CB5494" w:rsidRPr="00963004" w:rsidRDefault="00CB5494">
      <w:pPr>
        <w:spacing w:line="240" w:lineRule="auto"/>
        <w:jc w:val="left"/>
      </w:pPr>
    </w:p>
    <w:p w14:paraId="7426FE83" w14:textId="48F22D84" w:rsidR="00FC7419" w:rsidRPr="00963004" w:rsidRDefault="00CB5494">
      <w:pPr>
        <w:spacing w:line="240" w:lineRule="auto"/>
        <w:jc w:val="left"/>
      </w:pPr>
      <w:r w:rsidRPr="00963004">
        <w:br w:type="page"/>
      </w:r>
    </w:p>
    <w:tbl>
      <w:tblPr>
        <w:tblStyle w:val="Mkatabulky"/>
        <w:tblW w:w="1077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51"/>
        <w:gridCol w:w="7823"/>
        <w:gridCol w:w="2098"/>
      </w:tblGrid>
      <w:tr w:rsidR="00E4728A" w:rsidRPr="00963004" w14:paraId="5209BC2D" w14:textId="77777777" w:rsidTr="00C34210">
        <w:trPr>
          <w:jc w:val="right"/>
        </w:trPr>
        <w:tc>
          <w:tcPr>
            <w:tcW w:w="851" w:type="dxa"/>
            <w:tcMar>
              <w:left w:w="227" w:type="dxa"/>
            </w:tcMar>
          </w:tcPr>
          <w:p w14:paraId="2F2EF3B6" w14:textId="772B7295" w:rsidR="00E4728A" w:rsidRPr="00963004" w:rsidRDefault="00E4728A" w:rsidP="00F8636A">
            <w:pPr>
              <w:pStyle w:val="Odstavecseseznamem"/>
              <w:spacing w:before="360" w:after="0" w:line="240" w:lineRule="auto"/>
              <w:ind w:left="-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3004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21855" behindDoc="0" locked="0" layoutInCell="1" allowOverlap="1" wp14:anchorId="051BA237" wp14:editId="102ADABF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27940</wp:posOffset>
                      </wp:positionV>
                      <wp:extent cx="445770" cy="9562465"/>
                      <wp:effectExtent l="18415" t="15240" r="21590" b="13970"/>
                      <wp:wrapNone/>
                      <wp:docPr id="78" name="Skupina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5770" cy="9562465"/>
                                <a:chOff x="0" y="0"/>
                                <a:chExt cx="4457" cy="95626"/>
                              </a:xfrm>
                            </wpg:grpSpPr>
                            <wps:wsp>
                              <wps:cNvPr id="79" name="Rovnoramenný trojúhelník 40"/>
                              <wps:cNvSpPr>
                                <a:spLocks noChangeAspect="1"/>
                              </wps:cNvSpPr>
                              <wps:spPr bwMode="auto">
                                <a:xfrm>
                                  <a:off x="0" y="0"/>
                                  <a:ext cx="4457" cy="3848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14:paraId="1399CA79" w14:textId="77777777" w:rsidR="00E4728A" w:rsidRDefault="00E4728A" w:rsidP="00E4728A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0" name="Přímá spojnice 4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266" y="3767"/>
                                  <a:ext cx="0" cy="918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1BA237" id="Skupina 39" o:spid="_x0000_s1026" style="position:absolute;left:0;text-align:left;margin-left:-5.7pt;margin-top:2.2pt;width:35.1pt;height:752.95pt;z-index:251721855;mso-width-relative:margin" coordsize="4457,956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Rovnoramenný trojúhelník 40" o:spid="_x0000_s1027" type="#_x0000_t5" style="position:absolute;width:4457;height:3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" filled="f" strokeweight=".25pt">
                        <v:path arrowok="t"/>
                        <o:lock v:ext="edit" aspectratio="t"/>
                        <v:textbox>
                          <w:txbxContent>
                            <w:p w14:paraId="1399CA79" w14:textId="77777777" w:rsidR="00E4728A" w:rsidRDefault="00E4728A" w:rsidP="00E4728A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  <v:line id="Přímá spojnice 41" o:spid="_x0000_s1028" style="position:absolute;flip:x;visibility:visible;mso-wrap-style:square" from="2266,3767" to="2266,9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" strokeweight=".25pt">
                        <v:stroke joinstyle="miter"/>
                      </v:line>
                    </v:group>
                  </w:pict>
                </mc:Fallback>
              </mc:AlternateContent>
            </w:r>
            <w:r w:rsidRPr="00963004">
              <w:rPr>
                <w:rFonts w:ascii="Arial" w:hAnsi="Arial" w:cs="Arial"/>
                <w:sz w:val="24"/>
                <w:szCs w:val="24"/>
              </w:rPr>
              <w:t>Sub1</w:t>
            </w:r>
          </w:p>
        </w:tc>
        <w:tc>
          <w:tcPr>
            <w:tcW w:w="7823" w:type="dxa"/>
          </w:tcPr>
          <w:p w14:paraId="37484CF5" w14:textId="5D16616D" w:rsidR="00E4728A" w:rsidRPr="00963004" w:rsidRDefault="00F506AB" w:rsidP="00AA7EF4">
            <w:pPr>
              <w:pStyle w:val="Nadpis3"/>
            </w:pPr>
            <w:bookmarkStart w:id="5" w:name="_Toc107209105"/>
            <w:r w:rsidRPr="00963004">
              <w:t>Extenzivní zelená střecha</w:t>
            </w:r>
            <w:bookmarkEnd w:id="5"/>
          </w:p>
        </w:tc>
        <w:tc>
          <w:tcPr>
            <w:tcW w:w="2098" w:type="dxa"/>
          </w:tcPr>
          <w:p w14:paraId="6BBD238D" w14:textId="77777777" w:rsidR="00E4728A" w:rsidRPr="00963004" w:rsidRDefault="00E4728A" w:rsidP="00F8636A">
            <w:pPr>
              <w:pStyle w:val="Spatebamaterilu"/>
            </w:pPr>
          </w:p>
        </w:tc>
      </w:tr>
      <w:tr w:rsidR="00E4728A" w:rsidRPr="00963004" w14:paraId="504D50FB" w14:textId="77777777" w:rsidTr="00C34210">
        <w:trPr>
          <w:jc w:val="right"/>
        </w:trPr>
        <w:tc>
          <w:tcPr>
            <w:tcW w:w="851" w:type="dxa"/>
            <w:vMerge w:val="restart"/>
          </w:tcPr>
          <w:p w14:paraId="5A84F02D" w14:textId="77777777" w:rsidR="00E4728A" w:rsidRPr="00963004" w:rsidRDefault="00E4728A" w:rsidP="00F8636A">
            <w:pPr>
              <w:pStyle w:val="Odstavecseseznamem"/>
              <w:spacing w:before="240" w:after="0" w:line="240" w:lineRule="auto"/>
              <w:ind w:left="23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3" w:type="dxa"/>
          </w:tcPr>
          <w:p w14:paraId="6C10036D" w14:textId="77777777" w:rsidR="00E4728A" w:rsidRPr="00257659" w:rsidRDefault="00E4728A" w:rsidP="00F8636A">
            <w:pPr>
              <w:pStyle w:val="Vmra"/>
              <w:rPr>
                <w:color w:val="FFFFFF" w:themeColor="background1"/>
              </w:rPr>
            </w:pPr>
            <w:r w:rsidRPr="00257659">
              <w:rPr>
                <w:color w:val="FFFFFF" w:themeColor="background1"/>
              </w:rPr>
              <w:t xml:space="preserve">Plocha – </w:t>
            </w:r>
            <w:r w:rsidR="00A67027" w:rsidRPr="00257659">
              <w:rPr>
                <w:color w:val="FFFFFF" w:themeColor="background1"/>
              </w:rPr>
              <w:t>XXX m²</w:t>
            </w:r>
          </w:p>
          <w:p w14:paraId="38FEC26B" w14:textId="64D3B370" w:rsidR="00A67027" w:rsidRPr="00963004" w:rsidRDefault="00A67027" w:rsidP="00F8636A">
            <w:pPr>
              <w:pStyle w:val="Vmra"/>
            </w:pPr>
            <w:r w:rsidRPr="00257659">
              <w:rPr>
                <w:color w:val="FFFFFF" w:themeColor="background1"/>
              </w:rPr>
              <w:t>Obvod – XXX m</w:t>
            </w:r>
          </w:p>
        </w:tc>
        <w:tc>
          <w:tcPr>
            <w:tcW w:w="2098" w:type="dxa"/>
          </w:tcPr>
          <w:p w14:paraId="20755512" w14:textId="77777777" w:rsidR="00E4728A" w:rsidRPr="00963004" w:rsidRDefault="00E4728A" w:rsidP="00F8636A">
            <w:pPr>
              <w:pStyle w:val="Spatebamaterilu"/>
            </w:pPr>
          </w:p>
        </w:tc>
      </w:tr>
      <w:tr w:rsidR="00E4728A" w:rsidRPr="00963004" w14:paraId="7B0DC909" w14:textId="77777777" w:rsidTr="00C34210">
        <w:trPr>
          <w:jc w:val="right"/>
        </w:trPr>
        <w:tc>
          <w:tcPr>
            <w:tcW w:w="851" w:type="dxa"/>
            <w:vMerge/>
          </w:tcPr>
          <w:p w14:paraId="412884ED" w14:textId="77777777" w:rsidR="00E4728A" w:rsidRPr="00963004" w:rsidRDefault="00E4728A" w:rsidP="00F8636A">
            <w:pPr>
              <w:pStyle w:val="Odstavecseseznamem"/>
              <w:spacing w:after="0" w:line="240" w:lineRule="auto"/>
              <w:ind w:left="23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3" w:type="dxa"/>
          </w:tcPr>
          <w:p w14:paraId="4A804679" w14:textId="43998FB1" w:rsidR="00E4728A" w:rsidRPr="00963004" w:rsidRDefault="00E4728A" w:rsidP="00F8636A">
            <w:pPr>
              <w:spacing w:line="240" w:lineRule="auto"/>
              <w:ind w:left="227"/>
              <w:rPr>
                <w:rFonts w:cs="Arial"/>
              </w:rPr>
            </w:pPr>
          </w:p>
        </w:tc>
        <w:tc>
          <w:tcPr>
            <w:tcW w:w="2098" w:type="dxa"/>
          </w:tcPr>
          <w:p w14:paraId="361C69A6" w14:textId="77777777" w:rsidR="00E4728A" w:rsidRPr="00963004" w:rsidRDefault="00E4728A" w:rsidP="00F8636A">
            <w:pPr>
              <w:pStyle w:val="Spatebamaterilu"/>
            </w:pPr>
          </w:p>
        </w:tc>
      </w:tr>
      <w:tr w:rsidR="005C6C88" w:rsidRPr="00963004" w14:paraId="1EBEE11C" w14:textId="77777777" w:rsidTr="00C34210">
        <w:trPr>
          <w:jc w:val="right"/>
        </w:trPr>
        <w:tc>
          <w:tcPr>
            <w:tcW w:w="851" w:type="dxa"/>
            <w:vMerge/>
          </w:tcPr>
          <w:p w14:paraId="6390AE72" w14:textId="77777777" w:rsidR="005C6C88" w:rsidRPr="00963004" w:rsidRDefault="005C6C88" w:rsidP="00F8636A">
            <w:pPr>
              <w:pStyle w:val="Odstavecseseznamem"/>
              <w:spacing w:after="0" w:line="240" w:lineRule="auto"/>
              <w:ind w:left="23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3" w:type="dxa"/>
          </w:tcPr>
          <w:p w14:paraId="40813BBB" w14:textId="6CF70A14" w:rsidR="005C6C88" w:rsidRPr="00963004" w:rsidRDefault="005C6C88" w:rsidP="00E744C5">
            <w:pPr>
              <w:pStyle w:val="POPIS"/>
            </w:pPr>
            <w:r w:rsidRPr="00963004">
              <w:t>Následná péče první 3 měsíce. Zhotovitel stavby bude provádět údržbu zelené střechy vč. nutných zálivek. Četnost zálivek bude odvislá od klimatických podmínek v daném období. Odběr vody bude po dohodě s provozovatelem možný ze zavlažovacího systému. Hnojení pouze hnojivy bez obsahu fosforu, nejlépe na biologické bázi. Hnojiva nutno konzultovat s dodavatelem hydroizolační membrány.</w:t>
            </w:r>
          </w:p>
        </w:tc>
        <w:tc>
          <w:tcPr>
            <w:tcW w:w="2098" w:type="dxa"/>
          </w:tcPr>
          <w:p w14:paraId="38DD597D" w14:textId="77777777" w:rsidR="005C6C88" w:rsidRPr="00963004" w:rsidRDefault="005C6C88" w:rsidP="00F8636A">
            <w:pPr>
              <w:pStyle w:val="Spatebamaterilu"/>
            </w:pPr>
          </w:p>
        </w:tc>
      </w:tr>
      <w:tr w:rsidR="00E4728A" w:rsidRPr="00963004" w14:paraId="657D9AF1" w14:textId="77777777" w:rsidTr="00C34210">
        <w:trPr>
          <w:jc w:val="right"/>
        </w:trPr>
        <w:tc>
          <w:tcPr>
            <w:tcW w:w="851" w:type="dxa"/>
            <w:vMerge/>
          </w:tcPr>
          <w:p w14:paraId="5AE66643" w14:textId="77777777" w:rsidR="00E4728A" w:rsidRPr="00963004" w:rsidRDefault="00E4728A" w:rsidP="00F8636A">
            <w:pPr>
              <w:pStyle w:val="Odstavecseseznamem"/>
              <w:spacing w:after="0" w:line="240" w:lineRule="auto"/>
              <w:ind w:left="23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3" w:type="dxa"/>
          </w:tcPr>
          <w:p w14:paraId="75083D44" w14:textId="787A0B88" w:rsidR="00E744C5" w:rsidRPr="00963004" w:rsidRDefault="00E744C5" w:rsidP="00E744C5">
            <w:pPr>
              <w:pStyle w:val="POPIS"/>
            </w:pPr>
            <w:r w:rsidRPr="00963004">
              <w:t xml:space="preserve">Předpěstovaná rozchodníková rohož s netřesky a další sukulenty na </w:t>
            </w:r>
            <w:proofErr w:type="spellStart"/>
            <w:r w:rsidRPr="00963004">
              <w:t>vytlívajícím</w:t>
            </w:r>
            <w:proofErr w:type="spellEnd"/>
            <w:r w:rsidRPr="00963004">
              <w:t xml:space="preserve"> kokosovém nosiči protkaném polypropylenovou (PP) síťkou určená pro ploché střechy.</w:t>
            </w:r>
            <w:r w:rsidR="0012313A" w:rsidRPr="00963004">
              <w:t xml:space="preserve"> Obsahuje vrstvu substrátu se zakořeněnou směsí více druhů vegetace </w:t>
            </w:r>
            <w:proofErr w:type="spellStart"/>
            <w:r w:rsidR="0012313A" w:rsidRPr="00963004">
              <w:t>Sedum</w:t>
            </w:r>
            <w:proofErr w:type="spellEnd"/>
            <w:r w:rsidR="0012313A" w:rsidRPr="00963004">
              <w:t xml:space="preserve"> (rozchodníků).</w:t>
            </w:r>
            <w:r w:rsidRPr="00963004">
              <w:t xml:space="preserve"> Rohože budou obsahovat několik druhů rodu </w:t>
            </w:r>
            <w:proofErr w:type="spellStart"/>
            <w:r w:rsidRPr="00963004">
              <w:t>Sedum</w:t>
            </w:r>
            <w:proofErr w:type="spellEnd"/>
            <w:r w:rsidRPr="00963004">
              <w:t xml:space="preserve"> (rozchodník) například: </w:t>
            </w:r>
            <w:proofErr w:type="spellStart"/>
            <w:r w:rsidRPr="00963004">
              <w:t>Sedum</w:t>
            </w:r>
            <w:proofErr w:type="spellEnd"/>
            <w:r w:rsidRPr="00963004">
              <w:t xml:space="preserve"> Album, </w:t>
            </w:r>
            <w:proofErr w:type="spellStart"/>
            <w:r w:rsidRPr="00963004">
              <w:t>Sedum</w:t>
            </w:r>
            <w:proofErr w:type="spellEnd"/>
            <w:r w:rsidRPr="00963004">
              <w:t xml:space="preserve"> Album </w:t>
            </w:r>
            <w:proofErr w:type="spellStart"/>
            <w:r w:rsidRPr="00963004">
              <w:t>Coral</w:t>
            </w:r>
            <w:proofErr w:type="spellEnd"/>
            <w:r w:rsidRPr="00963004">
              <w:t xml:space="preserve"> </w:t>
            </w:r>
            <w:proofErr w:type="spellStart"/>
            <w:r w:rsidRPr="00963004">
              <w:t>Carpet</w:t>
            </w:r>
            <w:proofErr w:type="spellEnd"/>
            <w:r w:rsidRPr="00963004">
              <w:t xml:space="preserve">, </w:t>
            </w:r>
            <w:proofErr w:type="spellStart"/>
            <w:r w:rsidRPr="00963004">
              <w:t>Sedum</w:t>
            </w:r>
            <w:proofErr w:type="spellEnd"/>
            <w:r w:rsidRPr="00963004">
              <w:t xml:space="preserve"> </w:t>
            </w:r>
            <w:proofErr w:type="spellStart"/>
            <w:r w:rsidRPr="00963004">
              <w:t>Sexangulare</w:t>
            </w:r>
            <w:proofErr w:type="spellEnd"/>
            <w:r w:rsidRPr="00963004">
              <w:t xml:space="preserve">, </w:t>
            </w:r>
            <w:proofErr w:type="spellStart"/>
            <w:r w:rsidRPr="00963004">
              <w:t>Sedum</w:t>
            </w:r>
            <w:proofErr w:type="spellEnd"/>
            <w:r w:rsidRPr="00963004">
              <w:t xml:space="preserve"> </w:t>
            </w:r>
            <w:proofErr w:type="spellStart"/>
            <w:r w:rsidRPr="00963004">
              <w:t>Hispanicum</w:t>
            </w:r>
            <w:proofErr w:type="spellEnd"/>
            <w:r w:rsidRPr="00963004">
              <w:t xml:space="preserve"> Minus, </w:t>
            </w:r>
            <w:proofErr w:type="spellStart"/>
            <w:r w:rsidRPr="00963004">
              <w:t>Sedum</w:t>
            </w:r>
            <w:proofErr w:type="spellEnd"/>
            <w:r w:rsidRPr="00963004">
              <w:t xml:space="preserve"> </w:t>
            </w:r>
            <w:proofErr w:type="spellStart"/>
            <w:r w:rsidRPr="00963004">
              <w:t>Lydium</w:t>
            </w:r>
            <w:proofErr w:type="spellEnd"/>
            <w:r w:rsidRPr="00963004">
              <w:t xml:space="preserve">, </w:t>
            </w:r>
            <w:proofErr w:type="spellStart"/>
            <w:r w:rsidRPr="00963004">
              <w:t>Sedum</w:t>
            </w:r>
            <w:proofErr w:type="spellEnd"/>
            <w:r w:rsidRPr="00963004">
              <w:t xml:space="preserve"> </w:t>
            </w:r>
            <w:proofErr w:type="spellStart"/>
            <w:r w:rsidRPr="00963004">
              <w:t>Lydium</w:t>
            </w:r>
            <w:proofErr w:type="spellEnd"/>
            <w:r w:rsidRPr="00963004">
              <w:t xml:space="preserve"> </w:t>
            </w:r>
            <w:proofErr w:type="spellStart"/>
            <w:r w:rsidRPr="00963004">
              <w:t>Glauca</w:t>
            </w:r>
            <w:proofErr w:type="spellEnd"/>
            <w:r w:rsidRPr="00963004">
              <w:t xml:space="preserve">, </w:t>
            </w:r>
            <w:proofErr w:type="spellStart"/>
            <w:r w:rsidRPr="00963004">
              <w:t>Sedum</w:t>
            </w:r>
            <w:proofErr w:type="spellEnd"/>
            <w:r w:rsidRPr="00963004">
              <w:t xml:space="preserve"> </w:t>
            </w:r>
            <w:proofErr w:type="spellStart"/>
            <w:r w:rsidRPr="00963004">
              <w:t>Acre</w:t>
            </w:r>
            <w:proofErr w:type="spellEnd"/>
            <w:r w:rsidRPr="00963004">
              <w:t xml:space="preserve">, </w:t>
            </w:r>
            <w:proofErr w:type="spellStart"/>
            <w:r w:rsidRPr="00963004">
              <w:t>Sedum</w:t>
            </w:r>
            <w:proofErr w:type="spellEnd"/>
            <w:r w:rsidRPr="00963004">
              <w:t xml:space="preserve"> </w:t>
            </w:r>
            <w:proofErr w:type="spellStart"/>
            <w:r w:rsidRPr="00963004">
              <w:t>Refl</w:t>
            </w:r>
            <w:proofErr w:type="spellEnd"/>
            <w:r w:rsidRPr="00963004">
              <w:t xml:space="preserve"> </w:t>
            </w:r>
            <w:proofErr w:type="spellStart"/>
            <w:r w:rsidRPr="00963004">
              <w:t>exum</w:t>
            </w:r>
            <w:proofErr w:type="spellEnd"/>
            <w:r w:rsidRPr="00963004">
              <w:t xml:space="preserve">, </w:t>
            </w:r>
            <w:proofErr w:type="spellStart"/>
            <w:r w:rsidRPr="00963004">
              <w:t>Sedum</w:t>
            </w:r>
            <w:proofErr w:type="spellEnd"/>
            <w:r w:rsidRPr="00963004">
              <w:t xml:space="preserve">, </w:t>
            </w:r>
            <w:proofErr w:type="spellStart"/>
            <w:r w:rsidRPr="00963004">
              <w:t>Refl</w:t>
            </w:r>
            <w:proofErr w:type="spellEnd"/>
            <w:r w:rsidRPr="00963004">
              <w:t xml:space="preserve"> </w:t>
            </w:r>
            <w:proofErr w:type="spellStart"/>
            <w:r w:rsidRPr="00963004">
              <w:t>exum</w:t>
            </w:r>
            <w:proofErr w:type="spellEnd"/>
            <w:r w:rsidRPr="00963004">
              <w:t xml:space="preserve"> Angelina, </w:t>
            </w:r>
            <w:proofErr w:type="spellStart"/>
            <w:r w:rsidRPr="00963004">
              <w:t>Sedum</w:t>
            </w:r>
            <w:proofErr w:type="spellEnd"/>
            <w:r w:rsidRPr="00963004">
              <w:t xml:space="preserve"> </w:t>
            </w:r>
            <w:proofErr w:type="spellStart"/>
            <w:r w:rsidRPr="00963004">
              <w:t>Spurium</w:t>
            </w:r>
            <w:proofErr w:type="spellEnd"/>
            <w:r w:rsidRPr="00963004">
              <w:t xml:space="preserve"> </w:t>
            </w:r>
            <w:proofErr w:type="spellStart"/>
            <w:r w:rsidRPr="00963004">
              <w:t>Fuldagut</w:t>
            </w:r>
            <w:proofErr w:type="spellEnd"/>
            <w:r w:rsidRPr="00963004">
              <w:t xml:space="preserve">, </w:t>
            </w:r>
            <w:proofErr w:type="spellStart"/>
            <w:r w:rsidRPr="00963004">
              <w:t>Sedum</w:t>
            </w:r>
            <w:proofErr w:type="spellEnd"/>
            <w:r w:rsidRPr="00963004">
              <w:t xml:space="preserve"> </w:t>
            </w:r>
            <w:proofErr w:type="spellStart"/>
            <w:r w:rsidRPr="00963004">
              <w:t>Hybridum</w:t>
            </w:r>
            <w:proofErr w:type="spellEnd"/>
            <w:r w:rsidRPr="00963004">
              <w:t xml:space="preserve"> </w:t>
            </w:r>
            <w:proofErr w:type="spellStart"/>
            <w:r w:rsidRPr="00963004">
              <w:t>Immergrunchen</w:t>
            </w:r>
            <w:proofErr w:type="spellEnd"/>
            <w:r w:rsidRPr="00963004">
              <w:t xml:space="preserve">, </w:t>
            </w:r>
            <w:proofErr w:type="spellStart"/>
            <w:r w:rsidRPr="00963004">
              <w:t>Sedum</w:t>
            </w:r>
            <w:proofErr w:type="spellEnd"/>
            <w:r w:rsidRPr="00963004">
              <w:t xml:space="preserve"> </w:t>
            </w:r>
            <w:proofErr w:type="spellStart"/>
            <w:r w:rsidRPr="00963004">
              <w:t>Kamtschaticum</w:t>
            </w:r>
            <w:proofErr w:type="spellEnd"/>
            <w:r w:rsidRPr="00963004">
              <w:t xml:space="preserve">. </w:t>
            </w:r>
          </w:p>
          <w:p w14:paraId="7D195EF5" w14:textId="77777777" w:rsidR="00E744C5" w:rsidRPr="00963004" w:rsidRDefault="00E744C5" w:rsidP="00E744C5">
            <w:pPr>
              <w:pStyle w:val="POPIS"/>
              <w:numPr>
                <w:ilvl w:val="0"/>
                <w:numId w:val="0"/>
              </w:numPr>
              <w:ind w:left="232"/>
            </w:pPr>
          </w:p>
          <w:p w14:paraId="3FC66F98" w14:textId="041A1A92" w:rsidR="0012313A" w:rsidRPr="00963004" w:rsidRDefault="00E744C5" w:rsidP="00E744C5">
            <w:pPr>
              <w:pStyle w:val="POPIS"/>
            </w:pPr>
            <w:r w:rsidRPr="00963004">
              <w:t>Parametry rohože:</w:t>
            </w:r>
          </w:p>
          <w:p w14:paraId="3AB3E346" w14:textId="77777777" w:rsidR="00E744C5" w:rsidRPr="00963004" w:rsidRDefault="00E744C5" w:rsidP="00E744C5">
            <w:pPr>
              <w:pStyle w:val="POPIS"/>
              <w:numPr>
                <w:ilvl w:val="0"/>
                <w:numId w:val="0"/>
              </w:numPr>
              <w:ind w:left="232"/>
              <w:rPr>
                <w:rFonts w:eastAsia="Calibri Light"/>
                <w:lang w:eastAsia="en-US"/>
              </w:rPr>
            </w:pPr>
            <w:r w:rsidRPr="00963004">
              <w:rPr>
                <w:rFonts w:eastAsia="Calibri Light"/>
                <w:lang w:eastAsia="en-US"/>
              </w:rPr>
              <w:t>Tloušťka 2,5~4 cm</w:t>
            </w:r>
          </w:p>
          <w:p w14:paraId="2222D218" w14:textId="77777777" w:rsidR="00E744C5" w:rsidRPr="00963004" w:rsidRDefault="00E744C5" w:rsidP="00E744C5">
            <w:pPr>
              <w:pStyle w:val="POPIS"/>
              <w:numPr>
                <w:ilvl w:val="0"/>
                <w:numId w:val="0"/>
              </w:numPr>
              <w:ind w:left="232"/>
              <w:rPr>
                <w:rFonts w:eastAsia="Calibri Light"/>
                <w:lang w:eastAsia="en-US"/>
              </w:rPr>
            </w:pPr>
            <w:r w:rsidRPr="00963004">
              <w:rPr>
                <w:rFonts w:eastAsia="Calibri Light"/>
                <w:lang w:eastAsia="en-US"/>
              </w:rPr>
              <w:t>Pokrytí vegetací 80~90 %</w:t>
            </w:r>
          </w:p>
          <w:p w14:paraId="2CE29825" w14:textId="77777777" w:rsidR="00E744C5" w:rsidRPr="00963004" w:rsidRDefault="00E744C5" w:rsidP="00E744C5">
            <w:pPr>
              <w:pStyle w:val="POPIS"/>
              <w:numPr>
                <w:ilvl w:val="0"/>
                <w:numId w:val="0"/>
              </w:numPr>
              <w:ind w:left="232"/>
              <w:rPr>
                <w:rFonts w:eastAsia="Calibri Light"/>
                <w:lang w:eastAsia="en-US"/>
              </w:rPr>
            </w:pPr>
            <w:r w:rsidRPr="00963004">
              <w:rPr>
                <w:rFonts w:eastAsia="Calibri Light"/>
                <w:lang w:eastAsia="en-US"/>
              </w:rPr>
              <w:t>Druhovost 5~8 druhů</w:t>
            </w:r>
          </w:p>
          <w:p w14:paraId="53EE0C41" w14:textId="515CD543" w:rsidR="00E744C5" w:rsidRPr="00963004" w:rsidRDefault="00E744C5" w:rsidP="00E744C5">
            <w:pPr>
              <w:pStyle w:val="POPIS"/>
              <w:numPr>
                <w:ilvl w:val="0"/>
                <w:numId w:val="0"/>
              </w:numPr>
              <w:ind w:left="232"/>
              <w:rPr>
                <w:rFonts w:eastAsia="Calibri Light"/>
                <w:lang w:eastAsia="en-US"/>
              </w:rPr>
            </w:pPr>
            <w:r w:rsidRPr="00963004">
              <w:rPr>
                <w:rFonts w:eastAsia="Calibri Light"/>
                <w:lang w:eastAsia="en-US"/>
              </w:rPr>
              <w:t>Hmotnost 7,1~10,4 kg/m</w:t>
            </w:r>
            <w:r w:rsidRPr="00963004">
              <w:t>² (v závislosti na vlhkosti)</w:t>
            </w:r>
          </w:p>
        </w:tc>
        <w:tc>
          <w:tcPr>
            <w:tcW w:w="2098" w:type="dxa"/>
          </w:tcPr>
          <w:p w14:paraId="6E58F360" w14:textId="012F0AF7" w:rsidR="00E4728A" w:rsidRPr="00963004" w:rsidRDefault="0012313A" w:rsidP="00F8636A">
            <w:pPr>
              <w:pStyle w:val="Spatebamaterilu"/>
            </w:pPr>
            <w:commentRangeStart w:id="6"/>
            <w:proofErr w:type="spellStart"/>
            <w:r w:rsidRPr="00963004">
              <w:t>tl</w:t>
            </w:r>
            <w:proofErr w:type="spellEnd"/>
            <w:r w:rsidRPr="00963004">
              <w:t>. </w:t>
            </w:r>
            <w:r w:rsidR="00E744C5" w:rsidRPr="00963004">
              <w:t>25~</w:t>
            </w:r>
            <w:r w:rsidRPr="00963004">
              <w:t>40 mm</w:t>
            </w:r>
            <w:commentRangeEnd w:id="6"/>
            <w:r w:rsidR="00ED3A79" w:rsidRPr="00963004">
              <w:rPr>
                <w:rStyle w:val="Odkaznakoment"/>
                <w:rFonts w:cs="Times New Roman"/>
              </w:rPr>
              <w:commentReference w:id="6"/>
            </w:r>
          </w:p>
        </w:tc>
      </w:tr>
      <w:tr w:rsidR="00E744C5" w:rsidRPr="00963004" w14:paraId="39E33487" w14:textId="77777777" w:rsidTr="00C34210">
        <w:trPr>
          <w:jc w:val="right"/>
        </w:trPr>
        <w:tc>
          <w:tcPr>
            <w:tcW w:w="851" w:type="dxa"/>
            <w:vMerge/>
          </w:tcPr>
          <w:p w14:paraId="07C4BCD4" w14:textId="77777777" w:rsidR="00E744C5" w:rsidRPr="00963004" w:rsidRDefault="00E744C5" w:rsidP="00F8636A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ind w:left="234" w:hanging="23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3" w:type="dxa"/>
          </w:tcPr>
          <w:p w14:paraId="218CD055" w14:textId="119BD017" w:rsidR="00E744C5" w:rsidRPr="00963004" w:rsidRDefault="00E744C5" w:rsidP="00ED3A79">
            <w:pPr>
              <w:pStyle w:val="POPIS"/>
            </w:pPr>
            <w:r w:rsidRPr="00963004">
              <w:t>V exponovaných místech bude na substrát položena betonová plošná dlažba 500×500x50 mm.</w:t>
            </w:r>
          </w:p>
        </w:tc>
        <w:tc>
          <w:tcPr>
            <w:tcW w:w="2098" w:type="dxa"/>
          </w:tcPr>
          <w:p w14:paraId="32211303" w14:textId="0F0A2605" w:rsidR="00E744C5" w:rsidRPr="00963004" w:rsidRDefault="00E744C5" w:rsidP="00F8636A">
            <w:pPr>
              <w:pStyle w:val="Spatebamaterilu"/>
            </w:pPr>
            <w:proofErr w:type="spellStart"/>
            <w:r w:rsidRPr="00963004">
              <w:t>tl</w:t>
            </w:r>
            <w:proofErr w:type="spellEnd"/>
            <w:r w:rsidRPr="00963004">
              <w:t>. 50 mm</w:t>
            </w:r>
          </w:p>
        </w:tc>
      </w:tr>
      <w:tr w:rsidR="00E4728A" w:rsidRPr="00963004" w14:paraId="003C94B2" w14:textId="77777777" w:rsidTr="00C34210">
        <w:trPr>
          <w:jc w:val="right"/>
        </w:trPr>
        <w:tc>
          <w:tcPr>
            <w:tcW w:w="851" w:type="dxa"/>
            <w:vMerge/>
          </w:tcPr>
          <w:p w14:paraId="1EADED23" w14:textId="77777777" w:rsidR="00E4728A" w:rsidRPr="00963004" w:rsidRDefault="00E4728A" w:rsidP="00F8636A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ind w:left="234" w:hanging="23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3" w:type="dxa"/>
          </w:tcPr>
          <w:p w14:paraId="116F2C89" w14:textId="29EAED05" w:rsidR="00E67279" w:rsidRPr="00963004" w:rsidRDefault="00E67279" w:rsidP="00ED3A79">
            <w:pPr>
              <w:pStyle w:val="POPIS"/>
            </w:pPr>
            <w:r w:rsidRPr="00963004">
              <w:t>Substrát pro suchomilné rostliny</w:t>
            </w:r>
            <w:r w:rsidR="00E744C5" w:rsidRPr="00963004">
              <w:t xml:space="preserve"> se zvýšenou vodopropustností bez obsahu </w:t>
            </w:r>
            <w:proofErr w:type="spellStart"/>
            <w:r w:rsidR="00E744C5" w:rsidRPr="00963004">
              <w:t>vyplavitelných</w:t>
            </w:r>
            <w:proofErr w:type="spellEnd"/>
            <w:r w:rsidR="00E744C5" w:rsidRPr="00963004">
              <w:t xml:space="preserve"> částic.</w:t>
            </w:r>
          </w:p>
        </w:tc>
        <w:tc>
          <w:tcPr>
            <w:tcW w:w="2098" w:type="dxa"/>
          </w:tcPr>
          <w:p w14:paraId="710C4EEC" w14:textId="7D31F0B2" w:rsidR="00E4728A" w:rsidRPr="00963004" w:rsidRDefault="00E67279" w:rsidP="00F8636A">
            <w:pPr>
              <w:pStyle w:val="Spatebamaterilu"/>
            </w:pPr>
            <w:commentRangeStart w:id="7"/>
            <w:proofErr w:type="spellStart"/>
            <w:r w:rsidRPr="00963004">
              <w:t>tl</w:t>
            </w:r>
            <w:proofErr w:type="spellEnd"/>
            <w:r w:rsidRPr="00963004">
              <w:t>. 80 mm</w:t>
            </w:r>
            <w:commentRangeEnd w:id="7"/>
            <w:r w:rsidR="00ED3A79" w:rsidRPr="00963004">
              <w:rPr>
                <w:rStyle w:val="Odkaznakoment"/>
                <w:rFonts w:cs="Times New Roman"/>
              </w:rPr>
              <w:commentReference w:id="7"/>
            </w:r>
          </w:p>
        </w:tc>
      </w:tr>
      <w:tr w:rsidR="00E4728A" w:rsidRPr="00963004" w14:paraId="710A7C56" w14:textId="77777777" w:rsidTr="00C34210">
        <w:trPr>
          <w:jc w:val="right"/>
        </w:trPr>
        <w:tc>
          <w:tcPr>
            <w:tcW w:w="851" w:type="dxa"/>
            <w:vMerge/>
          </w:tcPr>
          <w:p w14:paraId="2F2125F0" w14:textId="77777777" w:rsidR="00E4728A" w:rsidRPr="00963004" w:rsidRDefault="00E4728A" w:rsidP="00F8636A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234" w:hanging="23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3" w:type="dxa"/>
          </w:tcPr>
          <w:p w14:paraId="25B947A6" w14:textId="446B5541" w:rsidR="00C34210" w:rsidRPr="00963004" w:rsidRDefault="00C34210" w:rsidP="00ED3A79">
            <w:pPr>
              <w:pStyle w:val="POPIS"/>
            </w:pPr>
            <w:r w:rsidRPr="00963004">
              <w:t>Filtrační netkaná textilie 200 g/m².</w:t>
            </w:r>
          </w:p>
        </w:tc>
        <w:tc>
          <w:tcPr>
            <w:tcW w:w="2098" w:type="dxa"/>
          </w:tcPr>
          <w:p w14:paraId="4FFE7CE7" w14:textId="10EDA0D6" w:rsidR="00E4728A" w:rsidRPr="00963004" w:rsidRDefault="00C34210" w:rsidP="00F8636A">
            <w:pPr>
              <w:pStyle w:val="Spatebamaterilu"/>
            </w:pPr>
            <w:commentRangeStart w:id="8"/>
            <w:proofErr w:type="spellStart"/>
            <w:r w:rsidRPr="00963004">
              <w:t>tl</w:t>
            </w:r>
            <w:proofErr w:type="spellEnd"/>
            <w:r w:rsidRPr="00963004">
              <w:t>. 2,0 mm</w:t>
            </w:r>
            <w:commentRangeEnd w:id="8"/>
            <w:r w:rsidR="00ED3A79" w:rsidRPr="00963004">
              <w:rPr>
                <w:rStyle w:val="Odkaznakoment"/>
                <w:rFonts w:cs="Times New Roman"/>
              </w:rPr>
              <w:commentReference w:id="8"/>
            </w:r>
          </w:p>
        </w:tc>
      </w:tr>
      <w:tr w:rsidR="00E4728A" w:rsidRPr="00963004" w14:paraId="0C400E72" w14:textId="77777777" w:rsidTr="00C34210">
        <w:trPr>
          <w:jc w:val="right"/>
        </w:trPr>
        <w:tc>
          <w:tcPr>
            <w:tcW w:w="851" w:type="dxa"/>
            <w:vMerge/>
          </w:tcPr>
          <w:p w14:paraId="3A50E7F4" w14:textId="77777777" w:rsidR="00E4728A" w:rsidRPr="00963004" w:rsidRDefault="00E4728A" w:rsidP="00F8636A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234" w:hanging="23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3" w:type="dxa"/>
          </w:tcPr>
          <w:p w14:paraId="4CDF4718" w14:textId="08757737" w:rsidR="00C34210" w:rsidRPr="00963004" w:rsidRDefault="00C34210" w:rsidP="005C6C88">
            <w:pPr>
              <w:pStyle w:val="POPIS"/>
            </w:pPr>
            <w:r w:rsidRPr="00963004">
              <w:t xml:space="preserve">Drenážní a </w:t>
            </w:r>
            <w:proofErr w:type="spellStart"/>
            <w:r w:rsidRPr="00963004">
              <w:t>hydroakumulační</w:t>
            </w:r>
            <w:proofErr w:type="spellEnd"/>
            <w:r w:rsidRPr="00963004">
              <w:t xml:space="preserve"> nopová fólie, výška nopu 20 mm, pevnost v tlaku 150 </w:t>
            </w:r>
            <w:proofErr w:type="spellStart"/>
            <w:r w:rsidRPr="00963004">
              <w:t>kN</w:t>
            </w:r>
            <w:proofErr w:type="spellEnd"/>
            <w:r w:rsidRPr="00963004">
              <w:t>/m²</w:t>
            </w:r>
            <w:r w:rsidR="00A76369">
              <w:t>, perforovaná</w:t>
            </w:r>
          </w:p>
        </w:tc>
        <w:tc>
          <w:tcPr>
            <w:tcW w:w="2098" w:type="dxa"/>
          </w:tcPr>
          <w:p w14:paraId="2CB73A30" w14:textId="3BAC5966" w:rsidR="00E4728A" w:rsidRPr="00963004" w:rsidRDefault="00C34210" w:rsidP="00F8636A">
            <w:pPr>
              <w:pStyle w:val="Spatebamaterilu"/>
            </w:pPr>
            <w:commentRangeStart w:id="9"/>
            <w:proofErr w:type="spellStart"/>
            <w:r w:rsidRPr="00963004">
              <w:t>tl</w:t>
            </w:r>
            <w:proofErr w:type="spellEnd"/>
            <w:r w:rsidRPr="00963004">
              <w:t>. 20 mm</w:t>
            </w:r>
            <w:commentRangeEnd w:id="9"/>
            <w:r w:rsidR="005C6C88" w:rsidRPr="00963004">
              <w:rPr>
                <w:rStyle w:val="Odkaznakoment"/>
                <w:rFonts w:cs="Times New Roman"/>
              </w:rPr>
              <w:commentReference w:id="9"/>
            </w:r>
          </w:p>
        </w:tc>
      </w:tr>
      <w:tr w:rsidR="00C34210" w:rsidRPr="00963004" w14:paraId="406D339A" w14:textId="77777777" w:rsidTr="00C34210">
        <w:trPr>
          <w:jc w:val="right"/>
        </w:trPr>
        <w:tc>
          <w:tcPr>
            <w:tcW w:w="851" w:type="dxa"/>
            <w:vMerge/>
          </w:tcPr>
          <w:p w14:paraId="1076D813" w14:textId="77777777" w:rsidR="00C34210" w:rsidRPr="00963004" w:rsidRDefault="00C34210" w:rsidP="00C34210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234" w:hanging="23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3" w:type="dxa"/>
          </w:tcPr>
          <w:p w14:paraId="3A4C0E45" w14:textId="1399573A" w:rsidR="00C34210" w:rsidRPr="00963004" w:rsidRDefault="00C34210" w:rsidP="00ED3A79">
            <w:pPr>
              <w:pStyle w:val="POPIS"/>
            </w:pPr>
            <w:r w:rsidRPr="00963004">
              <w:t>Separační netkaná textilie 300 g/m².</w:t>
            </w:r>
          </w:p>
        </w:tc>
        <w:tc>
          <w:tcPr>
            <w:tcW w:w="2098" w:type="dxa"/>
          </w:tcPr>
          <w:p w14:paraId="12CC3DD8" w14:textId="44C233AD" w:rsidR="00C34210" w:rsidRPr="00963004" w:rsidRDefault="00C34210" w:rsidP="00C34210">
            <w:pPr>
              <w:pStyle w:val="Spatebamaterilu"/>
            </w:pPr>
            <w:commentRangeStart w:id="10"/>
            <w:proofErr w:type="spellStart"/>
            <w:r w:rsidRPr="00963004">
              <w:t>tl</w:t>
            </w:r>
            <w:proofErr w:type="spellEnd"/>
            <w:r w:rsidRPr="00963004">
              <w:t>. 2,9 mm</w:t>
            </w:r>
            <w:commentRangeEnd w:id="10"/>
            <w:r w:rsidR="00ED3A79" w:rsidRPr="00963004">
              <w:rPr>
                <w:rStyle w:val="Odkaznakoment"/>
                <w:rFonts w:cs="Times New Roman"/>
              </w:rPr>
              <w:commentReference w:id="10"/>
            </w:r>
          </w:p>
        </w:tc>
      </w:tr>
      <w:tr w:rsidR="00E4728A" w:rsidRPr="00963004" w14:paraId="29E65A1C" w14:textId="77777777" w:rsidTr="00C34210">
        <w:trPr>
          <w:trHeight w:val="20"/>
          <w:jc w:val="right"/>
        </w:trPr>
        <w:tc>
          <w:tcPr>
            <w:tcW w:w="851" w:type="dxa"/>
            <w:vMerge/>
          </w:tcPr>
          <w:p w14:paraId="38617443" w14:textId="77777777" w:rsidR="00E4728A" w:rsidRPr="00963004" w:rsidRDefault="00E4728A" w:rsidP="00F8636A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234" w:hanging="23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23" w:type="dxa"/>
          </w:tcPr>
          <w:p w14:paraId="0DB5F59A" w14:textId="0248F286" w:rsidR="00E4728A" w:rsidRPr="00963004" w:rsidRDefault="00AD0077" w:rsidP="00F8636A">
            <w:pPr>
              <w:pStyle w:val="POPIS"/>
            </w:pPr>
            <w:r w:rsidRPr="00963004">
              <w:t>Skladba střešní</w:t>
            </w:r>
            <w:r w:rsidR="00CA2217">
              <w:t xml:space="preserve">ho pláště </w:t>
            </w:r>
            <w:r w:rsidRPr="00963004">
              <w:t>viz So10</w:t>
            </w:r>
          </w:p>
        </w:tc>
        <w:tc>
          <w:tcPr>
            <w:tcW w:w="2098" w:type="dxa"/>
          </w:tcPr>
          <w:p w14:paraId="189BBE75" w14:textId="77777777" w:rsidR="00E4728A" w:rsidRPr="00963004" w:rsidRDefault="00E4728A" w:rsidP="00F8636A">
            <w:pPr>
              <w:pStyle w:val="Spatebamaterilu"/>
              <w:ind w:left="720"/>
              <w:jc w:val="both"/>
              <w:rPr>
                <w:vertAlign w:val="superscript"/>
              </w:rPr>
            </w:pPr>
          </w:p>
        </w:tc>
      </w:tr>
    </w:tbl>
    <w:p w14:paraId="1207B3AC" w14:textId="7BDFDD03" w:rsidR="00B13ED2" w:rsidRPr="00312936" w:rsidRDefault="00B13ED2" w:rsidP="00312936">
      <w:pPr>
        <w:spacing w:line="240" w:lineRule="auto"/>
        <w:jc w:val="left"/>
      </w:pPr>
    </w:p>
    <w:sectPr w:rsidR="00B13ED2" w:rsidRPr="00312936" w:rsidSect="00B42B76">
      <w:type w:val="continuous"/>
      <w:pgSz w:w="11907" w:h="16840" w:code="9"/>
      <w:pgMar w:top="567" w:right="567" w:bottom="567" w:left="567" w:header="851" w:footer="851" w:gutter="0"/>
      <w:pgBorders w:offsetFrom="page">
        <w:top w:val="single" w:sz="4" w:space="15" w:color="auto"/>
        <w:left w:val="single" w:sz="4" w:space="15" w:color="auto"/>
        <w:bottom w:val="single" w:sz="4" w:space="15" w:color="auto"/>
        <w:right w:val="single" w:sz="4" w:space="15" w:color="auto"/>
      </w:pgBorders>
      <w:pgNumType w:start="1"/>
      <w:cols w:space="284"/>
      <w:titlePg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6" w:author="Matěj Horňák" w:date="2021-12-23T11:59:00Z" w:initials="MH">
    <w:p w14:paraId="573F2A55" w14:textId="02156714" w:rsidR="00ED3A79" w:rsidRDefault="00ED3A79">
      <w:pPr>
        <w:pStyle w:val="Textkomente"/>
      </w:pPr>
      <w:r>
        <w:rPr>
          <w:rStyle w:val="Odkaznakoment"/>
        </w:rPr>
        <w:annotationRef/>
      </w:r>
      <w:r w:rsidRPr="00ED3A79">
        <w:t>(např. GREENDEK rozchodníková rohož S5)</w:t>
      </w:r>
    </w:p>
  </w:comment>
  <w:comment w:id="7" w:author="Matěj Horňák" w:date="2021-12-23T11:59:00Z" w:initials="MH">
    <w:p w14:paraId="45970A9A" w14:textId="75D98493" w:rsidR="00ED3A79" w:rsidRDefault="00ED3A79">
      <w:pPr>
        <w:pStyle w:val="Textkomente"/>
      </w:pPr>
      <w:r>
        <w:rPr>
          <w:rStyle w:val="Odkaznakoment"/>
        </w:rPr>
        <w:annotationRef/>
      </w:r>
      <w:r w:rsidRPr="00ED3A79">
        <w:t>(např. GREENDEK substrát střešní extenzivní)</w:t>
      </w:r>
    </w:p>
  </w:comment>
  <w:comment w:id="8" w:author="Matěj Horňák" w:date="2021-12-23T11:59:00Z" w:initials="MH">
    <w:p w14:paraId="64B27D3F" w14:textId="733B7713" w:rsidR="00ED3A79" w:rsidRDefault="00ED3A79">
      <w:pPr>
        <w:pStyle w:val="Textkomente"/>
      </w:pPr>
      <w:r>
        <w:rPr>
          <w:rStyle w:val="Odkaznakoment"/>
        </w:rPr>
        <w:annotationRef/>
      </w:r>
      <w:r w:rsidRPr="00ED3A79">
        <w:t>(např. FILTEK 200)</w:t>
      </w:r>
    </w:p>
  </w:comment>
  <w:comment w:id="9" w:author="Matěj Horňák" w:date="2021-12-23T12:10:00Z" w:initials="MH">
    <w:p w14:paraId="5FD4FB3F" w14:textId="16AE31E7" w:rsidR="005C6C88" w:rsidRDefault="005C6C88">
      <w:pPr>
        <w:pStyle w:val="Textkomente"/>
      </w:pPr>
      <w:r>
        <w:rPr>
          <w:rStyle w:val="Odkaznakoment"/>
        </w:rPr>
        <w:annotationRef/>
      </w:r>
      <w:r w:rsidRPr="005C6C88">
        <w:t>(např. DEKDREN T20 GARDEN)</w:t>
      </w:r>
    </w:p>
  </w:comment>
  <w:comment w:id="10" w:author="Matěj Horňák" w:date="2021-12-23T11:58:00Z" w:initials="MH">
    <w:p w14:paraId="46B2459D" w14:textId="197FFD9D" w:rsidR="00ED3A79" w:rsidRDefault="00ED3A79">
      <w:pPr>
        <w:pStyle w:val="Textkomente"/>
      </w:pPr>
      <w:r>
        <w:rPr>
          <w:rStyle w:val="Odkaznakoment"/>
        </w:rPr>
        <w:annotationRef/>
      </w:r>
      <w:r w:rsidRPr="00ED3A79">
        <w:t>(např. FILTEK 300)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73F2A55" w15:done="0"/>
  <w15:commentEx w15:paraId="45970A9A" w15:done="0"/>
  <w15:commentEx w15:paraId="64B27D3F" w15:done="0"/>
  <w15:commentEx w15:paraId="5FD4FB3F" w15:done="0"/>
  <w15:commentEx w15:paraId="46B2459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EE326" w16cex:dateUtc="2021-12-23T10:59:00Z"/>
  <w16cex:commentExtensible w16cex:durableId="256EE310" w16cex:dateUtc="2021-12-23T10:59:00Z"/>
  <w16cex:commentExtensible w16cex:durableId="256EE304" w16cex:dateUtc="2021-12-23T10:59:00Z"/>
  <w16cex:commentExtensible w16cex:durableId="256EE5BA" w16cex:dateUtc="2021-12-23T11:10:00Z"/>
  <w16cex:commentExtensible w16cex:durableId="256EE2FB" w16cex:dateUtc="2021-12-23T10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3F2A55" w16cid:durableId="256EE326"/>
  <w16cid:commentId w16cid:paraId="45970A9A" w16cid:durableId="256EE310"/>
  <w16cid:commentId w16cid:paraId="64B27D3F" w16cid:durableId="256EE304"/>
  <w16cid:commentId w16cid:paraId="5FD4FB3F" w16cid:durableId="256EE5BA"/>
  <w16cid:commentId w16cid:paraId="46B2459D" w16cid:durableId="256EE2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D09EA" w14:textId="77777777" w:rsidR="003F5B45" w:rsidRDefault="003F5B45">
      <w:r>
        <w:separator/>
      </w:r>
    </w:p>
  </w:endnote>
  <w:endnote w:type="continuationSeparator" w:id="0">
    <w:p w14:paraId="05EFB366" w14:textId="77777777" w:rsidR="003F5B45" w:rsidRDefault="003F5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D Arial Narrow">
    <w:altName w:val="Arial Narrow"/>
    <w:charset w:val="EE"/>
    <w:family w:val="swiss"/>
    <w:pitch w:val="variable"/>
    <w:sig w:usb0="00000001" w:usb1="00000800" w:usb2="00000000" w:usb3="00000000" w:csb0="0000009F" w:csb1="00000000"/>
  </w:font>
  <w:font w:name="Courier New PSMT">
    <w:altName w:val="Courier New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7C72" w14:textId="30C8E70F" w:rsidR="008E31FA" w:rsidRDefault="008E31FA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5B6402">
      <w:rPr>
        <w:noProof/>
      </w:rPr>
      <w:t>3</w:t>
    </w:r>
    <w:r>
      <w:fldChar w:fldCharType="end"/>
    </w:r>
  </w:p>
  <w:p w14:paraId="72AC1CE5" w14:textId="77777777" w:rsidR="008E31FA" w:rsidRDefault="008E31FA"/>
  <w:p w14:paraId="4FDD6438" w14:textId="77777777" w:rsidR="008E31FA" w:rsidRDefault="008E31F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5578D" w14:textId="29DEF841" w:rsidR="009829D2" w:rsidRPr="00056376" w:rsidRDefault="009829D2" w:rsidP="009829D2">
    <w:pPr>
      <w:pStyle w:val="Zpat"/>
      <w:jc w:val="right"/>
      <w:rPr>
        <w:iCs/>
      </w:rPr>
    </w:pPr>
    <w:r w:rsidRPr="00056376">
      <w:rPr>
        <w:iCs/>
      </w:rPr>
      <w:t xml:space="preserve">Arch. č.: </w:t>
    </w:r>
    <w:r w:rsidRPr="00056376">
      <w:rPr>
        <w:b/>
        <w:bCs/>
        <w:iCs/>
      </w:rPr>
      <w:t>PRO-1</w:t>
    </w:r>
    <w:r w:rsidR="008B4388">
      <w:rPr>
        <w:b/>
        <w:bCs/>
        <w:iCs/>
      </w:rPr>
      <w:t>1697</w:t>
    </w:r>
    <w:r w:rsidRPr="00056376">
      <w:rPr>
        <w:b/>
        <w:bCs/>
        <w:iCs/>
      </w:rPr>
      <w:t>-D.1.</w:t>
    </w:r>
    <w:r w:rsidR="005B6402">
      <w:rPr>
        <w:b/>
        <w:bCs/>
        <w:iCs/>
      </w:rPr>
      <w:t>4d</w:t>
    </w:r>
    <w:r w:rsidR="00056376">
      <w:rPr>
        <w:b/>
        <w:bCs/>
        <w:iCs/>
      </w:rPr>
      <w:t>-</w:t>
    </w:r>
    <w:r w:rsidR="005B6402">
      <w:rPr>
        <w:b/>
        <w:bCs/>
        <w:iCs/>
      </w:rPr>
      <w:t>03</w:t>
    </w:r>
    <w:r w:rsidR="00056376">
      <w:rPr>
        <w:b/>
        <w:bCs/>
        <w:iCs/>
      </w:rPr>
      <w:t xml:space="preserve"> </w:t>
    </w:r>
    <w:r w:rsidR="00056376">
      <w:rPr>
        <w:iCs/>
      </w:rPr>
      <w:t>list</w:t>
    </w:r>
    <w:r w:rsidR="00E83E2F" w:rsidRPr="00056376">
      <w:rPr>
        <w:iCs/>
      </w:rPr>
      <w:t xml:space="preserve"> </w:t>
    </w:r>
    <w:r w:rsidR="00E83E2F" w:rsidRPr="00056376">
      <w:rPr>
        <w:b/>
        <w:bCs/>
        <w:iCs/>
      </w:rPr>
      <w:fldChar w:fldCharType="begin"/>
    </w:r>
    <w:r w:rsidR="00E83E2F" w:rsidRPr="00056376">
      <w:rPr>
        <w:b/>
        <w:bCs/>
        <w:iCs/>
      </w:rPr>
      <w:instrText>PAGE  \* Arabic  \* MERGEFORMAT</w:instrText>
    </w:r>
    <w:r w:rsidR="00E83E2F" w:rsidRPr="00056376">
      <w:rPr>
        <w:b/>
        <w:bCs/>
        <w:iCs/>
      </w:rPr>
      <w:fldChar w:fldCharType="separate"/>
    </w:r>
    <w:r w:rsidR="00E83E2F" w:rsidRPr="00056376">
      <w:rPr>
        <w:b/>
        <w:bCs/>
        <w:iCs/>
      </w:rPr>
      <w:t>1</w:t>
    </w:r>
    <w:r w:rsidR="00E83E2F" w:rsidRPr="00056376">
      <w:rPr>
        <w:b/>
        <w:bCs/>
        <w:iCs/>
      </w:rPr>
      <w:fldChar w:fldCharType="end"/>
    </w:r>
    <w:r w:rsidR="00E83E2F" w:rsidRPr="00056376">
      <w:rPr>
        <w:iCs/>
      </w:rPr>
      <w:t>/</w:t>
    </w:r>
    <w:r w:rsidR="00E83E2F" w:rsidRPr="00056376">
      <w:rPr>
        <w:b/>
        <w:bCs/>
        <w:iCs/>
      </w:rPr>
      <w:fldChar w:fldCharType="begin"/>
    </w:r>
    <w:r w:rsidR="00E83E2F" w:rsidRPr="00056376">
      <w:rPr>
        <w:b/>
        <w:bCs/>
        <w:iCs/>
      </w:rPr>
      <w:instrText>NUMPAGES  \* Arabic  \* MERGEFORMAT</w:instrText>
    </w:r>
    <w:r w:rsidR="00E83E2F" w:rsidRPr="00056376">
      <w:rPr>
        <w:b/>
        <w:bCs/>
        <w:iCs/>
      </w:rPr>
      <w:fldChar w:fldCharType="separate"/>
    </w:r>
    <w:r w:rsidR="00E83E2F" w:rsidRPr="00056376">
      <w:rPr>
        <w:b/>
        <w:bCs/>
        <w:iCs/>
      </w:rPr>
      <w:t>2</w:t>
    </w:r>
    <w:r w:rsidR="00E83E2F" w:rsidRPr="00056376">
      <w:rPr>
        <w:b/>
        <w:bCs/>
        <w:i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E8BF4" w14:textId="77777777" w:rsidR="008E31FA" w:rsidRDefault="008E31FA">
    <w:pPr>
      <w:pStyle w:val="Zpat"/>
      <w:pBdr>
        <w:bottom w:val="single" w:sz="6" w:space="1" w:color="auto"/>
      </w:pBdr>
      <w:rPr>
        <w:i/>
        <w:sz w:val="18"/>
        <w:szCs w:val="18"/>
      </w:rPr>
    </w:pPr>
    <w:bookmarkStart w:id="0" w:name="_Hlk90384576"/>
    <w:bookmarkStart w:id="1" w:name="_Hlk90384577"/>
  </w:p>
  <w:p w14:paraId="0E5BB6C2" w14:textId="77777777" w:rsidR="008E31FA" w:rsidRDefault="008E31FA">
    <w:pPr>
      <w:pStyle w:val="Zpat"/>
      <w:rPr>
        <w:i/>
        <w:sz w:val="18"/>
        <w:szCs w:val="18"/>
      </w:rPr>
    </w:pPr>
  </w:p>
  <w:p w14:paraId="6F7EDCE8" w14:textId="46171D97" w:rsidR="008E31FA" w:rsidRPr="00BF63AD" w:rsidRDefault="008E31FA" w:rsidP="00BE2A31">
    <w:pPr>
      <w:pStyle w:val="Zpat"/>
      <w:jc w:val="right"/>
      <w:rPr>
        <w:b/>
        <w:bCs/>
        <w:iCs/>
      </w:rPr>
    </w:pPr>
    <w:proofErr w:type="spellStart"/>
    <w:r w:rsidRPr="00BF63AD">
      <w:rPr>
        <w:iCs/>
        <w:szCs w:val="22"/>
      </w:rPr>
      <w:t>Arch.č</w:t>
    </w:r>
    <w:proofErr w:type="spellEnd"/>
    <w:r w:rsidRPr="00BF63AD">
      <w:rPr>
        <w:iCs/>
        <w:szCs w:val="22"/>
      </w:rPr>
      <w:t xml:space="preserve">.: </w:t>
    </w:r>
    <w:r w:rsidRPr="00BF63AD">
      <w:rPr>
        <w:b/>
        <w:bCs/>
        <w:iCs/>
        <w:szCs w:val="22"/>
      </w:rPr>
      <w:t>PRO-</w:t>
    </w:r>
    <w:r w:rsidR="00C43649" w:rsidRPr="00BF63AD">
      <w:rPr>
        <w:b/>
        <w:bCs/>
        <w:iCs/>
        <w:szCs w:val="22"/>
      </w:rPr>
      <w:t>1</w:t>
    </w:r>
    <w:r w:rsidR="00BF63AD" w:rsidRPr="00BF63AD">
      <w:rPr>
        <w:b/>
        <w:bCs/>
        <w:iCs/>
        <w:szCs w:val="22"/>
      </w:rPr>
      <w:t>1</w:t>
    </w:r>
    <w:r w:rsidR="008B4388">
      <w:rPr>
        <w:b/>
        <w:bCs/>
        <w:iCs/>
        <w:szCs w:val="22"/>
      </w:rPr>
      <w:t>697</w:t>
    </w:r>
    <w:r w:rsidRPr="00BF63AD">
      <w:rPr>
        <w:b/>
        <w:bCs/>
        <w:iCs/>
        <w:szCs w:val="22"/>
      </w:rPr>
      <w:t>-D.</w:t>
    </w:r>
    <w:r w:rsidR="00636E46" w:rsidRPr="00BF63AD">
      <w:rPr>
        <w:b/>
        <w:bCs/>
        <w:iCs/>
        <w:szCs w:val="22"/>
      </w:rPr>
      <w:t>1</w:t>
    </w:r>
    <w:r w:rsidRPr="00BF63AD">
      <w:rPr>
        <w:b/>
        <w:bCs/>
        <w:iCs/>
        <w:szCs w:val="22"/>
      </w:rPr>
      <w:t>.</w:t>
    </w:r>
    <w:r w:rsidR="005B6402">
      <w:rPr>
        <w:b/>
        <w:bCs/>
        <w:iCs/>
        <w:szCs w:val="22"/>
      </w:rPr>
      <w:t>4d</w:t>
    </w:r>
    <w:r w:rsidR="00A025AB" w:rsidRPr="00BF63AD">
      <w:rPr>
        <w:b/>
        <w:bCs/>
        <w:iCs/>
        <w:szCs w:val="22"/>
      </w:rPr>
      <w:t>-</w:t>
    </w:r>
    <w:bookmarkEnd w:id="0"/>
    <w:bookmarkEnd w:id="1"/>
    <w:r w:rsidR="005B6402">
      <w:rPr>
        <w:b/>
        <w:bCs/>
        <w:iCs/>
        <w:szCs w:val="22"/>
      </w:rPr>
      <w:t>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CC1A3" w14:textId="77777777" w:rsidR="003F5B45" w:rsidRDefault="003F5B45">
      <w:r>
        <w:separator/>
      </w:r>
    </w:p>
  </w:footnote>
  <w:footnote w:type="continuationSeparator" w:id="0">
    <w:p w14:paraId="11E48B61" w14:textId="77777777" w:rsidR="003F5B45" w:rsidRDefault="003F5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D45AA" w14:textId="77777777" w:rsidR="00056376" w:rsidRPr="00535581" w:rsidRDefault="00056376" w:rsidP="00056376">
    <w:pPr>
      <w:spacing w:after="80"/>
      <w:jc w:val="center"/>
      <w:rPr>
        <w:noProof/>
      </w:rPr>
    </w:pPr>
    <w:r w:rsidRPr="00535581">
      <w:rPr>
        <w:noProof/>
      </w:rPr>
      <w:t>Projekt 2010 s.r.o., Ruská 43, 703 00 Ostrava-Vítkovice, Česká republika</w:t>
    </w:r>
  </w:p>
  <w:p w14:paraId="6E366E99" w14:textId="77777777" w:rsidR="00056376" w:rsidRPr="00535581" w:rsidRDefault="00056376" w:rsidP="00056376">
    <w:pPr>
      <w:spacing w:after="80"/>
      <w:jc w:val="center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93DD207" wp14:editId="13AF267F">
              <wp:simplePos x="0" y="0"/>
              <wp:positionH relativeFrom="column">
                <wp:posOffset>36293</wp:posOffset>
              </wp:positionH>
              <wp:positionV relativeFrom="paragraph">
                <wp:posOffset>270510</wp:posOffset>
              </wp:positionV>
              <wp:extent cx="6709410" cy="12065"/>
              <wp:effectExtent l="0" t="0" r="15240" b="6985"/>
              <wp:wrapNone/>
              <wp:docPr id="56" name="Přímá spojnic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709410" cy="1206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A39E7C" id="Přímá spojnice 5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5pt,21.3pt" to="531.15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" o:allowincell="f"/>
          </w:pict>
        </mc:Fallback>
      </mc:AlternateContent>
    </w:r>
    <w:r w:rsidRPr="00535581">
      <w:rPr>
        <w:noProof/>
      </w:rPr>
      <w:t xml:space="preserve">telefon: 596 693 720, e-mail: </w:t>
    </w:r>
    <w:hyperlink r:id="rId1" w:history="1">
      <w:r w:rsidRPr="00535581">
        <w:rPr>
          <w:noProof/>
        </w:rPr>
        <w:t>projekt2010</w:t>
      </w:r>
      <w:r w:rsidRPr="00535581">
        <w:rPr>
          <w:noProof/>
          <w:lang w:val="de-DE"/>
        </w:rPr>
        <w:t>@projekt2010.cz</w:t>
      </w:r>
    </w:hyperlink>
    <w:r w:rsidRPr="00535581">
      <w:rPr>
        <w:noProof/>
      </w:rPr>
      <w:t>, www.projekt2010.cz</w:t>
    </w:r>
  </w:p>
  <w:p w14:paraId="19D98D5D" w14:textId="2A407110" w:rsidR="008E31FA" w:rsidRPr="00F9663F" w:rsidRDefault="008E31FA" w:rsidP="00AC5BBE">
    <w:pPr>
      <w:tabs>
        <w:tab w:val="left" w:pos="3618"/>
        <w:tab w:val="center" w:pos="4535"/>
      </w:tabs>
      <w:spacing w:after="8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0346DFA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A191510"/>
    <w:multiLevelType w:val="hybridMultilevel"/>
    <w:tmpl w:val="A3B01F0C"/>
    <w:lvl w:ilvl="0" w:tplc="EE2CBA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CD92341"/>
    <w:multiLevelType w:val="hybridMultilevel"/>
    <w:tmpl w:val="51C21518"/>
    <w:lvl w:ilvl="0" w:tplc="EE2CBA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3B65451"/>
    <w:multiLevelType w:val="hybridMultilevel"/>
    <w:tmpl w:val="DB1E8CF6"/>
    <w:lvl w:ilvl="0" w:tplc="25D4B5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92BF8"/>
    <w:multiLevelType w:val="multilevel"/>
    <w:tmpl w:val="5A90BB28"/>
    <w:lvl w:ilvl="0">
      <w:start w:val="1"/>
      <w:numFmt w:val="decimal"/>
      <w:suff w:val="space"/>
      <w:lvlText w:val="So%1 –"/>
      <w:lvlJc w:val="left"/>
      <w:pPr>
        <w:ind w:left="113" w:firstLine="171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C2D19F2"/>
    <w:multiLevelType w:val="multilevel"/>
    <w:tmpl w:val="FAE4A23C"/>
    <w:lvl w:ilvl="0">
      <w:start w:val="1"/>
      <w:numFmt w:val="decimal"/>
      <w:lvlText w:val="Ch%1."/>
      <w:lvlJc w:val="left"/>
      <w:pPr>
        <w:ind w:left="113" w:firstLine="171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E236EF3"/>
    <w:multiLevelType w:val="multilevel"/>
    <w:tmpl w:val="7D46894C"/>
    <w:lvl w:ilvl="0">
      <w:start w:val="1"/>
      <w:numFmt w:val="decimal"/>
      <w:pStyle w:val="Nadpis3"/>
      <w:suff w:val="space"/>
      <w:lvlText w:val="Sub%1 –"/>
      <w:lvlJc w:val="left"/>
      <w:pPr>
        <w:ind w:left="113" w:firstLine="171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F180D13"/>
    <w:multiLevelType w:val="multilevel"/>
    <w:tmpl w:val="D61C8C14"/>
    <w:lvl w:ilvl="0">
      <w:start w:val="1"/>
      <w:numFmt w:val="decimal"/>
      <w:lvlText w:val="So%1 –  "/>
      <w:lvlJc w:val="left"/>
      <w:pPr>
        <w:ind w:left="4755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511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547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583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19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55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91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7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35" w:hanging="360"/>
      </w:pPr>
      <w:rPr>
        <w:rFonts w:hint="default"/>
      </w:rPr>
    </w:lvl>
  </w:abstractNum>
  <w:abstractNum w:abstractNumId="8" w15:restartNumberingAfterBreak="0">
    <w:nsid w:val="2A8D2A1D"/>
    <w:multiLevelType w:val="hybridMultilevel"/>
    <w:tmpl w:val="A47464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104837"/>
    <w:multiLevelType w:val="hybridMultilevel"/>
    <w:tmpl w:val="A3241628"/>
    <w:lvl w:ilvl="0" w:tplc="5BC86B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F01E53"/>
    <w:multiLevelType w:val="hybridMultilevel"/>
    <w:tmpl w:val="8332BB5E"/>
    <w:lvl w:ilvl="0" w:tplc="C30C54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F574C3"/>
    <w:multiLevelType w:val="multilevel"/>
    <w:tmpl w:val="FAE4A23C"/>
    <w:lvl w:ilvl="0">
      <w:start w:val="1"/>
      <w:numFmt w:val="decimal"/>
      <w:lvlText w:val="Ch%1."/>
      <w:lvlJc w:val="left"/>
      <w:pPr>
        <w:ind w:left="113" w:firstLine="171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24E1440"/>
    <w:multiLevelType w:val="multilevel"/>
    <w:tmpl w:val="7C08A90C"/>
    <w:lvl w:ilvl="0">
      <w:start w:val="1"/>
      <w:numFmt w:val="decimal"/>
      <w:pStyle w:val="Styl1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9"/>
        </w:tabs>
        <w:ind w:left="1719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2367"/>
        </w:tabs>
        <w:ind w:left="215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27"/>
        </w:tabs>
        <w:ind w:left="265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47"/>
        </w:tabs>
        <w:ind w:left="315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66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27"/>
        </w:tabs>
        <w:ind w:left="41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87"/>
        </w:tabs>
        <w:ind w:left="467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7"/>
        </w:tabs>
        <w:ind w:left="5247" w:hanging="1440"/>
      </w:pPr>
      <w:rPr>
        <w:rFonts w:hint="default"/>
      </w:rPr>
    </w:lvl>
  </w:abstractNum>
  <w:abstractNum w:abstractNumId="13" w15:restartNumberingAfterBreak="0">
    <w:nsid w:val="3C7649CB"/>
    <w:multiLevelType w:val="hybridMultilevel"/>
    <w:tmpl w:val="5F34C9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7109B1"/>
    <w:multiLevelType w:val="multilevel"/>
    <w:tmpl w:val="D2F21134"/>
    <w:lvl w:ilvl="0">
      <w:start w:val="1"/>
      <w:numFmt w:val="upperLetter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41ED561B"/>
    <w:multiLevelType w:val="multilevel"/>
    <w:tmpl w:val="D05A92F4"/>
    <w:lvl w:ilvl="0">
      <w:start w:val="1"/>
      <w:numFmt w:val="decimal"/>
      <w:lvlText w:val="%1."/>
      <w:lvlJc w:val="left"/>
      <w:pPr>
        <w:tabs>
          <w:tab w:val="num" w:pos="1719"/>
        </w:tabs>
        <w:ind w:left="1719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07"/>
        </w:tabs>
        <w:ind w:left="2007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2151"/>
        </w:tabs>
        <w:ind w:left="2151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2295"/>
        </w:tabs>
        <w:ind w:left="2295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2439"/>
        </w:tabs>
        <w:ind w:left="2439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2583"/>
        </w:tabs>
        <w:ind w:left="2583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2727"/>
        </w:tabs>
        <w:ind w:left="2727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871"/>
        </w:tabs>
        <w:ind w:left="2871" w:hanging="1584"/>
      </w:pPr>
      <w:rPr>
        <w:rFonts w:hint="default"/>
      </w:rPr>
    </w:lvl>
  </w:abstractNum>
  <w:abstractNum w:abstractNumId="16" w15:restartNumberingAfterBreak="0">
    <w:nsid w:val="45B909C4"/>
    <w:multiLevelType w:val="hybridMultilevel"/>
    <w:tmpl w:val="3BDCC270"/>
    <w:lvl w:ilvl="0" w:tplc="B23AF08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E4E3A2E"/>
    <w:multiLevelType w:val="hybridMultilevel"/>
    <w:tmpl w:val="CDD024A2"/>
    <w:lvl w:ilvl="0" w:tplc="F51E1854">
      <w:start w:val="3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8" w15:restartNumberingAfterBreak="0">
    <w:nsid w:val="50A45D24"/>
    <w:multiLevelType w:val="hybridMultilevel"/>
    <w:tmpl w:val="EF0C40F2"/>
    <w:lvl w:ilvl="0" w:tplc="E252E3AC">
      <w:start w:val="5"/>
      <w:numFmt w:val="bullet"/>
      <w:lvlText w:val="–"/>
      <w:lvlJc w:val="left"/>
      <w:pPr>
        <w:ind w:left="720" w:hanging="360"/>
      </w:pPr>
      <w:rPr>
        <w:rFonts w:ascii="CAD Arial Narrow" w:eastAsia="Wingdings" w:hAnsi="CAD Arial Narrow" w:cs="CAD Arial Narro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 PSMT" w:hAnsi="Courier New PSMT" w:cs="Courier New PSMT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Courier New" w:hAnsi="Courier New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CAD Arial Narrow" w:hAnsi="CAD Arial Narrow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 PSMT" w:hAnsi="Courier New PSMT" w:cs="Courier New PSMT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Courier New" w:hAnsi="Courier New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CAD Arial Narrow" w:hAnsi="CAD Arial Narrow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 PSMT" w:hAnsi="Courier New PSMT" w:cs="Courier New PSMT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Courier New" w:hAnsi="Courier New" w:hint="default"/>
      </w:rPr>
    </w:lvl>
  </w:abstractNum>
  <w:abstractNum w:abstractNumId="19" w15:restartNumberingAfterBreak="0">
    <w:nsid w:val="523862A9"/>
    <w:multiLevelType w:val="hybridMultilevel"/>
    <w:tmpl w:val="D9E25EEC"/>
    <w:lvl w:ilvl="0" w:tplc="CB6A4C70">
      <w:start w:val="4"/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34403F"/>
    <w:multiLevelType w:val="hybridMultilevel"/>
    <w:tmpl w:val="F03CF7C6"/>
    <w:lvl w:ilvl="0" w:tplc="AF640BF4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05911"/>
    <w:multiLevelType w:val="multilevel"/>
    <w:tmpl w:val="172AEBB8"/>
    <w:lvl w:ilvl="0">
      <w:start w:val="1"/>
      <w:numFmt w:val="decimal"/>
      <w:pStyle w:val="Nadpis2"/>
      <w:suff w:val="space"/>
      <w:lvlText w:val="Ch%1 –"/>
      <w:lvlJc w:val="left"/>
      <w:pPr>
        <w:ind w:left="113" w:firstLine="171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B593E94"/>
    <w:multiLevelType w:val="multilevel"/>
    <w:tmpl w:val="641C0600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sz w:val="32"/>
      </w:rPr>
    </w:lvl>
    <w:lvl w:ilvl="1">
      <w:start w:val="1"/>
      <w:numFmt w:val="upperLetter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3" w15:restartNumberingAfterBreak="0">
    <w:nsid w:val="5F4F1B35"/>
    <w:multiLevelType w:val="hybridMultilevel"/>
    <w:tmpl w:val="44A4DD40"/>
    <w:lvl w:ilvl="0" w:tplc="94B8FAF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784175"/>
    <w:multiLevelType w:val="hybridMultilevel"/>
    <w:tmpl w:val="35160502"/>
    <w:lvl w:ilvl="0" w:tplc="18DC1A1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.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.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.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.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.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542068"/>
    <w:multiLevelType w:val="hybridMultilevel"/>
    <w:tmpl w:val="11D20986"/>
    <w:lvl w:ilvl="0" w:tplc="2FC617B6">
      <w:numFmt w:val="bullet"/>
      <w:lvlText w:val="-"/>
      <w:lvlJc w:val="left"/>
      <w:pPr>
        <w:ind w:left="58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6" w15:restartNumberingAfterBreak="0">
    <w:nsid w:val="63B84A51"/>
    <w:multiLevelType w:val="multilevel"/>
    <w:tmpl w:val="6D442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6615FA2"/>
    <w:multiLevelType w:val="hybridMultilevel"/>
    <w:tmpl w:val="B43CE12E"/>
    <w:lvl w:ilvl="0" w:tplc="DD0004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1E700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9825EBB"/>
    <w:multiLevelType w:val="singleLevel"/>
    <w:tmpl w:val="D56AE2DE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0" w15:restartNumberingAfterBreak="0">
    <w:nsid w:val="6EA037D4"/>
    <w:multiLevelType w:val="hybridMultilevel"/>
    <w:tmpl w:val="D0E0D416"/>
    <w:lvl w:ilvl="0" w:tplc="E514D794">
      <w:numFmt w:val="bullet"/>
      <w:pStyle w:val="POPIS"/>
      <w:lvlText w:val="–"/>
      <w:lvlJc w:val="left"/>
      <w:pPr>
        <w:ind w:left="680" w:hanging="34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E93B0B"/>
    <w:multiLevelType w:val="multilevel"/>
    <w:tmpl w:val="14E6404A"/>
    <w:lvl w:ilvl="0">
      <w:start w:val="1"/>
      <w:numFmt w:val="decimal"/>
      <w:lvlText w:val="So%1 – 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1D12940"/>
    <w:multiLevelType w:val="multilevel"/>
    <w:tmpl w:val="39525C38"/>
    <w:lvl w:ilvl="0">
      <w:start w:val="1"/>
      <w:numFmt w:val="decimal"/>
      <w:pStyle w:val="Nadpis1"/>
      <w:suff w:val="space"/>
      <w:lvlText w:val="So%1 –"/>
      <w:lvlJc w:val="left"/>
      <w:pPr>
        <w:ind w:left="113" w:firstLine="171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4F065ED"/>
    <w:multiLevelType w:val="hybridMultilevel"/>
    <w:tmpl w:val="2D92A54C"/>
    <w:lvl w:ilvl="0" w:tplc="5D700E9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31160424">
    <w:abstractNumId w:val="0"/>
  </w:num>
  <w:num w:numId="2" w16cid:durableId="204879954">
    <w:abstractNumId w:val="15"/>
  </w:num>
  <w:num w:numId="3" w16cid:durableId="267856449">
    <w:abstractNumId w:val="13"/>
  </w:num>
  <w:num w:numId="4" w16cid:durableId="664086690">
    <w:abstractNumId w:val="8"/>
  </w:num>
  <w:num w:numId="5" w16cid:durableId="1695769605">
    <w:abstractNumId w:val="12"/>
  </w:num>
  <w:num w:numId="6" w16cid:durableId="1500653977">
    <w:abstractNumId w:val="7"/>
  </w:num>
  <w:num w:numId="7" w16cid:durableId="904947661">
    <w:abstractNumId w:val="24"/>
  </w:num>
  <w:num w:numId="8" w16cid:durableId="835878844">
    <w:abstractNumId w:val="17"/>
  </w:num>
  <w:num w:numId="9" w16cid:durableId="1424297102">
    <w:abstractNumId w:val="22"/>
  </w:num>
  <w:num w:numId="10" w16cid:durableId="1425304213">
    <w:abstractNumId w:val="14"/>
  </w:num>
  <w:num w:numId="11" w16cid:durableId="844319644">
    <w:abstractNumId w:val="2"/>
  </w:num>
  <w:num w:numId="12" w16cid:durableId="419910397">
    <w:abstractNumId w:val="29"/>
  </w:num>
  <w:num w:numId="13" w16cid:durableId="463044032">
    <w:abstractNumId w:val="19"/>
  </w:num>
  <w:num w:numId="14" w16cid:durableId="1708489694">
    <w:abstractNumId w:val="26"/>
  </w:num>
  <w:num w:numId="15" w16cid:durableId="1330517746">
    <w:abstractNumId w:val="33"/>
  </w:num>
  <w:num w:numId="16" w16cid:durableId="1001548028">
    <w:abstractNumId w:val="23"/>
  </w:num>
  <w:num w:numId="17" w16cid:durableId="1273130933">
    <w:abstractNumId w:val="27"/>
  </w:num>
  <w:num w:numId="18" w16cid:durableId="17984463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8663273">
    <w:abstractNumId w:val="1"/>
  </w:num>
  <w:num w:numId="20" w16cid:durableId="182669084">
    <w:abstractNumId w:val="28"/>
  </w:num>
  <w:num w:numId="21" w16cid:durableId="1162088364">
    <w:abstractNumId w:val="31"/>
  </w:num>
  <w:num w:numId="22" w16cid:durableId="1730807471">
    <w:abstractNumId w:val="4"/>
  </w:num>
  <w:num w:numId="23" w16cid:durableId="2011641002">
    <w:abstractNumId w:val="9"/>
  </w:num>
  <w:num w:numId="24" w16cid:durableId="1530222237">
    <w:abstractNumId w:val="10"/>
  </w:num>
  <w:num w:numId="25" w16cid:durableId="102188924">
    <w:abstractNumId w:val="20"/>
  </w:num>
  <w:num w:numId="26" w16cid:durableId="754011981">
    <w:abstractNumId w:val="30"/>
  </w:num>
  <w:num w:numId="27" w16cid:durableId="723066201">
    <w:abstractNumId w:val="3"/>
  </w:num>
  <w:num w:numId="28" w16cid:durableId="550507270">
    <w:abstractNumId w:val="16"/>
  </w:num>
  <w:num w:numId="29" w16cid:durableId="1386829175">
    <w:abstractNumId w:val="4"/>
  </w:num>
  <w:num w:numId="30" w16cid:durableId="933516072">
    <w:abstractNumId w:val="25"/>
  </w:num>
  <w:num w:numId="31" w16cid:durableId="6765441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30636113">
    <w:abstractNumId w:val="5"/>
  </w:num>
  <w:num w:numId="33" w16cid:durableId="1534418353">
    <w:abstractNumId w:val="11"/>
  </w:num>
  <w:num w:numId="34" w16cid:durableId="1758019863">
    <w:abstractNumId w:val="4"/>
    <w:lvlOverride w:ilvl="0">
      <w:lvl w:ilvl="0">
        <w:start w:val="1"/>
        <w:numFmt w:val="decimal"/>
        <w:suff w:val="space"/>
        <w:lvlText w:val="Ch%1 –"/>
        <w:lvlJc w:val="left"/>
        <w:pPr>
          <w:ind w:left="113" w:firstLine="171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5" w16cid:durableId="711538344">
    <w:abstractNumId w:val="4"/>
    <w:lvlOverride w:ilvl="0">
      <w:startOverride w:val="1"/>
      <w:lvl w:ilvl="0">
        <w:start w:val="1"/>
        <w:numFmt w:val="decimal"/>
        <w:suff w:val="space"/>
        <w:lvlText w:val="Ch%1 –"/>
        <w:lvlJc w:val="left"/>
        <w:pPr>
          <w:ind w:left="113" w:firstLine="171"/>
        </w:pPr>
        <w:rPr>
          <w:rFonts w:hint="default"/>
          <w:color w:val="auto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6" w16cid:durableId="1476029468">
    <w:abstractNumId w:val="32"/>
  </w:num>
  <w:num w:numId="37" w16cid:durableId="1884323078">
    <w:abstractNumId w:val="6"/>
  </w:num>
  <w:num w:numId="38" w16cid:durableId="1381251075">
    <w:abstractNumId w:val="6"/>
    <w:lvlOverride w:ilvl="0">
      <w:lvl w:ilvl="0">
        <w:start w:val="1"/>
        <w:numFmt w:val="decimal"/>
        <w:pStyle w:val="Nadpis3"/>
        <w:suff w:val="space"/>
        <w:lvlText w:val="Sub%1 –"/>
        <w:lvlJc w:val="left"/>
        <w:pPr>
          <w:ind w:left="113" w:firstLine="171"/>
        </w:pPr>
        <w:rPr>
          <w:rFonts w:hint="default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9" w16cid:durableId="1432974262">
    <w:abstractNumId w:val="6"/>
    <w:lvlOverride w:ilvl="0">
      <w:startOverride w:val="1"/>
      <w:lvl w:ilvl="0">
        <w:start w:val="1"/>
        <w:numFmt w:val="decimal"/>
        <w:pStyle w:val="Nadpis3"/>
        <w:suff w:val="space"/>
        <w:lvlText w:val="Sub%1 –"/>
        <w:lvlJc w:val="left"/>
        <w:pPr>
          <w:ind w:left="113" w:firstLine="171"/>
        </w:pPr>
        <w:rPr>
          <w:rFonts w:hint="default"/>
          <w:color w:val="auto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0" w16cid:durableId="794952442">
    <w:abstractNumId w:val="21"/>
  </w:num>
  <w:num w:numId="41" w16cid:durableId="983773596">
    <w:abstractNumId w:val="18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těj Horňák">
    <w15:presenceInfo w15:providerId="AD" w15:userId="S-1-5-21-2815705750-116889614-1820732856-13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223"/>
    <w:rsid w:val="0000002B"/>
    <w:rsid w:val="000014A9"/>
    <w:rsid w:val="0000155D"/>
    <w:rsid w:val="000017BB"/>
    <w:rsid w:val="00004CEC"/>
    <w:rsid w:val="00006E85"/>
    <w:rsid w:val="00011670"/>
    <w:rsid w:val="0001763E"/>
    <w:rsid w:val="00023223"/>
    <w:rsid w:val="00023D3F"/>
    <w:rsid w:val="00023E66"/>
    <w:rsid w:val="000264AB"/>
    <w:rsid w:val="00027682"/>
    <w:rsid w:val="000277D9"/>
    <w:rsid w:val="00031285"/>
    <w:rsid w:val="00036BCC"/>
    <w:rsid w:val="00036D3D"/>
    <w:rsid w:val="00041E18"/>
    <w:rsid w:val="000440C1"/>
    <w:rsid w:val="0004422B"/>
    <w:rsid w:val="00044F57"/>
    <w:rsid w:val="00050D2D"/>
    <w:rsid w:val="0005340E"/>
    <w:rsid w:val="00056376"/>
    <w:rsid w:val="00056E99"/>
    <w:rsid w:val="0005798C"/>
    <w:rsid w:val="00061507"/>
    <w:rsid w:val="00062113"/>
    <w:rsid w:val="00067982"/>
    <w:rsid w:val="00071130"/>
    <w:rsid w:val="0007283D"/>
    <w:rsid w:val="00073C45"/>
    <w:rsid w:val="00076230"/>
    <w:rsid w:val="00081045"/>
    <w:rsid w:val="00082B7A"/>
    <w:rsid w:val="00083418"/>
    <w:rsid w:val="00083A72"/>
    <w:rsid w:val="00083A7C"/>
    <w:rsid w:val="0008707B"/>
    <w:rsid w:val="0009268D"/>
    <w:rsid w:val="000933A0"/>
    <w:rsid w:val="0009514A"/>
    <w:rsid w:val="00097989"/>
    <w:rsid w:val="00097E11"/>
    <w:rsid w:val="000A55AE"/>
    <w:rsid w:val="000A591F"/>
    <w:rsid w:val="000B08EE"/>
    <w:rsid w:val="000B114F"/>
    <w:rsid w:val="000B5873"/>
    <w:rsid w:val="000B6F56"/>
    <w:rsid w:val="000B7231"/>
    <w:rsid w:val="000B7CA5"/>
    <w:rsid w:val="000C0798"/>
    <w:rsid w:val="000C07B2"/>
    <w:rsid w:val="000C34B9"/>
    <w:rsid w:val="000C6390"/>
    <w:rsid w:val="000C704F"/>
    <w:rsid w:val="000D2A39"/>
    <w:rsid w:val="000D2EBB"/>
    <w:rsid w:val="000D6054"/>
    <w:rsid w:val="000E0BCA"/>
    <w:rsid w:val="000E1395"/>
    <w:rsid w:val="000E1FCE"/>
    <w:rsid w:val="000E38FB"/>
    <w:rsid w:val="000E45C1"/>
    <w:rsid w:val="000E68BD"/>
    <w:rsid w:val="000E76EE"/>
    <w:rsid w:val="000F168A"/>
    <w:rsid w:val="000F3A38"/>
    <w:rsid w:val="000F3C4B"/>
    <w:rsid w:val="000F5D7F"/>
    <w:rsid w:val="000F61A1"/>
    <w:rsid w:val="00101B96"/>
    <w:rsid w:val="00101D2C"/>
    <w:rsid w:val="00105473"/>
    <w:rsid w:val="00111218"/>
    <w:rsid w:val="00111749"/>
    <w:rsid w:val="001133A1"/>
    <w:rsid w:val="0011434A"/>
    <w:rsid w:val="001159E4"/>
    <w:rsid w:val="001162CB"/>
    <w:rsid w:val="00120CED"/>
    <w:rsid w:val="001217F3"/>
    <w:rsid w:val="001227B3"/>
    <w:rsid w:val="0012313A"/>
    <w:rsid w:val="00124F16"/>
    <w:rsid w:val="00135002"/>
    <w:rsid w:val="00135F09"/>
    <w:rsid w:val="001403D9"/>
    <w:rsid w:val="0014085B"/>
    <w:rsid w:val="00140DB6"/>
    <w:rsid w:val="00143849"/>
    <w:rsid w:val="00146967"/>
    <w:rsid w:val="00147BBC"/>
    <w:rsid w:val="00150E36"/>
    <w:rsid w:val="00151C6E"/>
    <w:rsid w:val="001524DC"/>
    <w:rsid w:val="00153D99"/>
    <w:rsid w:val="001545D6"/>
    <w:rsid w:val="0016102D"/>
    <w:rsid w:val="001613B5"/>
    <w:rsid w:val="00162269"/>
    <w:rsid w:val="001642FF"/>
    <w:rsid w:val="00165CE8"/>
    <w:rsid w:val="00170938"/>
    <w:rsid w:val="00170F61"/>
    <w:rsid w:val="00173754"/>
    <w:rsid w:val="001755D2"/>
    <w:rsid w:val="00176073"/>
    <w:rsid w:val="00182F69"/>
    <w:rsid w:val="001856FF"/>
    <w:rsid w:val="00185FF0"/>
    <w:rsid w:val="001860E4"/>
    <w:rsid w:val="0018766C"/>
    <w:rsid w:val="00190E1D"/>
    <w:rsid w:val="00193C7D"/>
    <w:rsid w:val="001A2562"/>
    <w:rsid w:val="001A3873"/>
    <w:rsid w:val="001A6359"/>
    <w:rsid w:val="001B08A5"/>
    <w:rsid w:val="001B4ACC"/>
    <w:rsid w:val="001B6E69"/>
    <w:rsid w:val="001C21FD"/>
    <w:rsid w:val="001C53B3"/>
    <w:rsid w:val="001D4738"/>
    <w:rsid w:val="001D5F40"/>
    <w:rsid w:val="001D65B7"/>
    <w:rsid w:val="001E21DC"/>
    <w:rsid w:val="001E4276"/>
    <w:rsid w:val="001E5625"/>
    <w:rsid w:val="001F1A9F"/>
    <w:rsid w:val="001F3EBD"/>
    <w:rsid w:val="001F726D"/>
    <w:rsid w:val="001F7D14"/>
    <w:rsid w:val="0020113F"/>
    <w:rsid w:val="00203098"/>
    <w:rsid w:val="002041A3"/>
    <w:rsid w:val="002048D6"/>
    <w:rsid w:val="00204DAC"/>
    <w:rsid w:val="002058A4"/>
    <w:rsid w:val="002077FB"/>
    <w:rsid w:val="0021101C"/>
    <w:rsid w:val="002122C5"/>
    <w:rsid w:val="00212A94"/>
    <w:rsid w:val="00217396"/>
    <w:rsid w:val="002210CD"/>
    <w:rsid w:val="00222341"/>
    <w:rsid w:val="0023262F"/>
    <w:rsid w:val="00234667"/>
    <w:rsid w:val="00236D83"/>
    <w:rsid w:val="002375FD"/>
    <w:rsid w:val="00241C9E"/>
    <w:rsid w:val="0024332C"/>
    <w:rsid w:val="002443B9"/>
    <w:rsid w:val="00244B73"/>
    <w:rsid w:val="0024537D"/>
    <w:rsid w:val="00245C06"/>
    <w:rsid w:val="00245C79"/>
    <w:rsid w:val="00245D4A"/>
    <w:rsid w:val="00246BB4"/>
    <w:rsid w:val="002502E8"/>
    <w:rsid w:val="00251439"/>
    <w:rsid w:val="00252EA8"/>
    <w:rsid w:val="0025417C"/>
    <w:rsid w:val="002560EB"/>
    <w:rsid w:val="00257025"/>
    <w:rsid w:val="0025730A"/>
    <w:rsid w:val="00257659"/>
    <w:rsid w:val="00260DCD"/>
    <w:rsid w:val="002630FB"/>
    <w:rsid w:val="00263EF8"/>
    <w:rsid w:val="002649E3"/>
    <w:rsid w:val="00265C8C"/>
    <w:rsid w:val="0026679B"/>
    <w:rsid w:val="00267A52"/>
    <w:rsid w:val="002743AD"/>
    <w:rsid w:val="00274A7D"/>
    <w:rsid w:val="00275A0F"/>
    <w:rsid w:val="00276BCE"/>
    <w:rsid w:val="00277978"/>
    <w:rsid w:val="00277A61"/>
    <w:rsid w:val="00284743"/>
    <w:rsid w:val="0028512B"/>
    <w:rsid w:val="00286ED4"/>
    <w:rsid w:val="00293F34"/>
    <w:rsid w:val="00296887"/>
    <w:rsid w:val="002A512F"/>
    <w:rsid w:val="002A5A47"/>
    <w:rsid w:val="002A7622"/>
    <w:rsid w:val="002B4F0A"/>
    <w:rsid w:val="002B56B1"/>
    <w:rsid w:val="002C6277"/>
    <w:rsid w:val="002C63D1"/>
    <w:rsid w:val="002C646F"/>
    <w:rsid w:val="002C73B8"/>
    <w:rsid w:val="002D3A65"/>
    <w:rsid w:val="002D5B74"/>
    <w:rsid w:val="002D67BE"/>
    <w:rsid w:val="002E3C6E"/>
    <w:rsid w:val="002E4B2A"/>
    <w:rsid w:val="002F1A52"/>
    <w:rsid w:val="002F216A"/>
    <w:rsid w:val="002F3C44"/>
    <w:rsid w:val="0030402D"/>
    <w:rsid w:val="00312936"/>
    <w:rsid w:val="00313521"/>
    <w:rsid w:val="003168E0"/>
    <w:rsid w:val="00322DE9"/>
    <w:rsid w:val="0032397D"/>
    <w:rsid w:val="0032401C"/>
    <w:rsid w:val="0032537B"/>
    <w:rsid w:val="00325F71"/>
    <w:rsid w:val="003264AD"/>
    <w:rsid w:val="0033049D"/>
    <w:rsid w:val="00334F24"/>
    <w:rsid w:val="003355D8"/>
    <w:rsid w:val="00336166"/>
    <w:rsid w:val="00340082"/>
    <w:rsid w:val="0034052D"/>
    <w:rsid w:val="00340FD7"/>
    <w:rsid w:val="00342CF2"/>
    <w:rsid w:val="00346D6C"/>
    <w:rsid w:val="00351747"/>
    <w:rsid w:val="00352E15"/>
    <w:rsid w:val="00353A5F"/>
    <w:rsid w:val="00357C94"/>
    <w:rsid w:val="0036224C"/>
    <w:rsid w:val="00362921"/>
    <w:rsid w:val="0036350B"/>
    <w:rsid w:val="0036526F"/>
    <w:rsid w:val="00367691"/>
    <w:rsid w:val="00367FEF"/>
    <w:rsid w:val="00373083"/>
    <w:rsid w:val="00375487"/>
    <w:rsid w:val="003776B0"/>
    <w:rsid w:val="00377FC0"/>
    <w:rsid w:val="003831EB"/>
    <w:rsid w:val="00383783"/>
    <w:rsid w:val="00385794"/>
    <w:rsid w:val="00392C11"/>
    <w:rsid w:val="00397D98"/>
    <w:rsid w:val="003A4AE0"/>
    <w:rsid w:val="003A64B3"/>
    <w:rsid w:val="003A78DE"/>
    <w:rsid w:val="003A7D24"/>
    <w:rsid w:val="003B1F70"/>
    <w:rsid w:val="003C412C"/>
    <w:rsid w:val="003D12B9"/>
    <w:rsid w:val="003D26AB"/>
    <w:rsid w:val="003D39F2"/>
    <w:rsid w:val="003D6C89"/>
    <w:rsid w:val="003E0197"/>
    <w:rsid w:val="003E23D5"/>
    <w:rsid w:val="003E6C5B"/>
    <w:rsid w:val="003E77FE"/>
    <w:rsid w:val="003F27D2"/>
    <w:rsid w:val="003F2DF5"/>
    <w:rsid w:val="003F37D7"/>
    <w:rsid w:val="003F5B45"/>
    <w:rsid w:val="003F6D57"/>
    <w:rsid w:val="003F74E1"/>
    <w:rsid w:val="003F7804"/>
    <w:rsid w:val="00402E5D"/>
    <w:rsid w:val="0040536F"/>
    <w:rsid w:val="004060F7"/>
    <w:rsid w:val="00407CCF"/>
    <w:rsid w:val="004110FA"/>
    <w:rsid w:val="004149DA"/>
    <w:rsid w:val="004201A9"/>
    <w:rsid w:val="004209BE"/>
    <w:rsid w:val="004240E4"/>
    <w:rsid w:val="00424719"/>
    <w:rsid w:val="00424B6B"/>
    <w:rsid w:val="00425BA8"/>
    <w:rsid w:val="00427AE8"/>
    <w:rsid w:val="0043045F"/>
    <w:rsid w:val="004313B2"/>
    <w:rsid w:val="00433626"/>
    <w:rsid w:val="00450BAE"/>
    <w:rsid w:val="00455553"/>
    <w:rsid w:val="00457B55"/>
    <w:rsid w:val="0046204E"/>
    <w:rsid w:val="00465088"/>
    <w:rsid w:val="0046526F"/>
    <w:rsid w:val="0046756D"/>
    <w:rsid w:val="00471F2E"/>
    <w:rsid w:val="00473178"/>
    <w:rsid w:val="00477FA3"/>
    <w:rsid w:val="0048737F"/>
    <w:rsid w:val="00487D89"/>
    <w:rsid w:val="004941C4"/>
    <w:rsid w:val="0049440E"/>
    <w:rsid w:val="00496FC5"/>
    <w:rsid w:val="004A2CC9"/>
    <w:rsid w:val="004A3C84"/>
    <w:rsid w:val="004A598A"/>
    <w:rsid w:val="004A6490"/>
    <w:rsid w:val="004A7324"/>
    <w:rsid w:val="004A7633"/>
    <w:rsid w:val="004B0F43"/>
    <w:rsid w:val="004B28E2"/>
    <w:rsid w:val="004B6673"/>
    <w:rsid w:val="004B6B9D"/>
    <w:rsid w:val="004C0A95"/>
    <w:rsid w:val="004C27A2"/>
    <w:rsid w:val="004C41E1"/>
    <w:rsid w:val="004C4F07"/>
    <w:rsid w:val="004C63D4"/>
    <w:rsid w:val="004C79C4"/>
    <w:rsid w:val="004D05BE"/>
    <w:rsid w:val="004D09D9"/>
    <w:rsid w:val="004D3B03"/>
    <w:rsid w:val="004D439C"/>
    <w:rsid w:val="004D732B"/>
    <w:rsid w:val="004D7A69"/>
    <w:rsid w:val="004E4EA5"/>
    <w:rsid w:val="004E77A7"/>
    <w:rsid w:val="004E7D7C"/>
    <w:rsid w:val="004E7FFA"/>
    <w:rsid w:val="004F02C6"/>
    <w:rsid w:val="004F077D"/>
    <w:rsid w:val="004F15C1"/>
    <w:rsid w:val="004F1605"/>
    <w:rsid w:val="004F51EE"/>
    <w:rsid w:val="00500E54"/>
    <w:rsid w:val="00502AD4"/>
    <w:rsid w:val="0050367F"/>
    <w:rsid w:val="00503EB6"/>
    <w:rsid w:val="005061BF"/>
    <w:rsid w:val="00513C63"/>
    <w:rsid w:val="0051648D"/>
    <w:rsid w:val="00517407"/>
    <w:rsid w:val="0052249A"/>
    <w:rsid w:val="0052308A"/>
    <w:rsid w:val="00526878"/>
    <w:rsid w:val="00544E8B"/>
    <w:rsid w:val="00551ADA"/>
    <w:rsid w:val="00553344"/>
    <w:rsid w:val="005568BE"/>
    <w:rsid w:val="005603C0"/>
    <w:rsid w:val="00563E6D"/>
    <w:rsid w:val="00564FF5"/>
    <w:rsid w:val="005673C4"/>
    <w:rsid w:val="00567E0B"/>
    <w:rsid w:val="00573E9B"/>
    <w:rsid w:val="00581779"/>
    <w:rsid w:val="0058235A"/>
    <w:rsid w:val="00584393"/>
    <w:rsid w:val="00585885"/>
    <w:rsid w:val="00586136"/>
    <w:rsid w:val="00586767"/>
    <w:rsid w:val="00586D2D"/>
    <w:rsid w:val="00592055"/>
    <w:rsid w:val="00592B0F"/>
    <w:rsid w:val="00593700"/>
    <w:rsid w:val="00594C5E"/>
    <w:rsid w:val="0059590A"/>
    <w:rsid w:val="005A1B35"/>
    <w:rsid w:val="005A42A0"/>
    <w:rsid w:val="005A749D"/>
    <w:rsid w:val="005B0E60"/>
    <w:rsid w:val="005B4470"/>
    <w:rsid w:val="005B6402"/>
    <w:rsid w:val="005C0D45"/>
    <w:rsid w:val="005C3F71"/>
    <w:rsid w:val="005C4588"/>
    <w:rsid w:val="005C6124"/>
    <w:rsid w:val="005C6C88"/>
    <w:rsid w:val="005C7E8F"/>
    <w:rsid w:val="005D00B5"/>
    <w:rsid w:val="005D06A8"/>
    <w:rsid w:val="005D17CD"/>
    <w:rsid w:val="005D3661"/>
    <w:rsid w:val="005D6570"/>
    <w:rsid w:val="005E060B"/>
    <w:rsid w:val="005F2AEB"/>
    <w:rsid w:val="00603EE3"/>
    <w:rsid w:val="006059D3"/>
    <w:rsid w:val="00610149"/>
    <w:rsid w:val="00611029"/>
    <w:rsid w:val="00611E7A"/>
    <w:rsid w:val="00622C5B"/>
    <w:rsid w:val="00623AE7"/>
    <w:rsid w:val="00624F13"/>
    <w:rsid w:val="0062540F"/>
    <w:rsid w:val="006257AB"/>
    <w:rsid w:val="00625EF2"/>
    <w:rsid w:val="0063468D"/>
    <w:rsid w:val="00636E46"/>
    <w:rsid w:val="00640C71"/>
    <w:rsid w:val="00640D46"/>
    <w:rsid w:val="00641247"/>
    <w:rsid w:val="00644B8A"/>
    <w:rsid w:val="00653856"/>
    <w:rsid w:val="006544E3"/>
    <w:rsid w:val="00655351"/>
    <w:rsid w:val="00657147"/>
    <w:rsid w:val="00657261"/>
    <w:rsid w:val="0065791C"/>
    <w:rsid w:val="0066389D"/>
    <w:rsid w:val="00664B3A"/>
    <w:rsid w:val="00664B8E"/>
    <w:rsid w:val="006673B8"/>
    <w:rsid w:val="006674EE"/>
    <w:rsid w:val="00672B7B"/>
    <w:rsid w:val="00676677"/>
    <w:rsid w:val="00681505"/>
    <w:rsid w:val="0068208F"/>
    <w:rsid w:val="00682C94"/>
    <w:rsid w:val="00685658"/>
    <w:rsid w:val="00686B37"/>
    <w:rsid w:val="00690A94"/>
    <w:rsid w:val="00692613"/>
    <w:rsid w:val="00697190"/>
    <w:rsid w:val="006A3D90"/>
    <w:rsid w:val="006A425B"/>
    <w:rsid w:val="006A6257"/>
    <w:rsid w:val="006B1B5C"/>
    <w:rsid w:val="006B3A2F"/>
    <w:rsid w:val="006B591D"/>
    <w:rsid w:val="006B64A8"/>
    <w:rsid w:val="006C2D0F"/>
    <w:rsid w:val="006C53A4"/>
    <w:rsid w:val="006C5F25"/>
    <w:rsid w:val="006D1AD1"/>
    <w:rsid w:val="006D3B23"/>
    <w:rsid w:val="006D42A9"/>
    <w:rsid w:val="006D7453"/>
    <w:rsid w:val="006D7917"/>
    <w:rsid w:val="006E1368"/>
    <w:rsid w:val="006E67AC"/>
    <w:rsid w:val="006E6B0F"/>
    <w:rsid w:val="006E786A"/>
    <w:rsid w:val="006E7AA3"/>
    <w:rsid w:val="006F13EE"/>
    <w:rsid w:val="006F38A1"/>
    <w:rsid w:val="006F6A97"/>
    <w:rsid w:val="006F6D13"/>
    <w:rsid w:val="00700230"/>
    <w:rsid w:val="00700D0C"/>
    <w:rsid w:val="007026C7"/>
    <w:rsid w:val="00704C82"/>
    <w:rsid w:val="0071028C"/>
    <w:rsid w:val="00710908"/>
    <w:rsid w:val="007112CE"/>
    <w:rsid w:val="00713C59"/>
    <w:rsid w:val="00720634"/>
    <w:rsid w:val="00722B14"/>
    <w:rsid w:val="00725541"/>
    <w:rsid w:val="00735E15"/>
    <w:rsid w:val="007365E2"/>
    <w:rsid w:val="0074139F"/>
    <w:rsid w:val="0074179D"/>
    <w:rsid w:val="00742245"/>
    <w:rsid w:val="00743895"/>
    <w:rsid w:val="00750C0D"/>
    <w:rsid w:val="00751A2C"/>
    <w:rsid w:val="007529EB"/>
    <w:rsid w:val="007547C9"/>
    <w:rsid w:val="00754C88"/>
    <w:rsid w:val="0075578F"/>
    <w:rsid w:val="0075590C"/>
    <w:rsid w:val="00756D26"/>
    <w:rsid w:val="00757DC1"/>
    <w:rsid w:val="0076077C"/>
    <w:rsid w:val="00761DAC"/>
    <w:rsid w:val="00762CAB"/>
    <w:rsid w:val="0076434A"/>
    <w:rsid w:val="007670C9"/>
    <w:rsid w:val="0077072D"/>
    <w:rsid w:val="007714C9"/>
    <w:rsid w:val="007743B8"/>
    <w:rsid w:val="007769BA"/>
    <w:rsid w:val="00777158"/>
    <w:rsid w:val="00783237"/>
    <w:rsid w:val="0078475B"/>
    <w:rsid w:val="00790F50"/>
    <w:rsid w:val="00792FD1"/>
    <w:rsid w:val="00793384"/>
    <w:rsid w:val="00794807"/>
    <w:rsid w:val="00795059"/>
    <w:rsid w:val="00795D13"/>
    <w:rsid w:val="00796EAE"/>
    <w:rsid w:val="007978CB"/>
    <w:rsid w:val="007A27F1"/>
    <w:rsid w:val="007A7D5F"/>
    <w:rsid w:val="007B484E"/>
    <w:rsid w:val="007C34A5"/>
    <w:rsid w:val="007C4477"/>
    <w:rsid w:val="007C56B2"/>
    <w:rsid w:val="007D1977"/>
    <w:rsid w:val="007D1B69"/>
    <w:rsid w:val="007D44D0"/>
    <w:rsid w:val="007E1C77"/>
    <w:rsid w:val="007E1CE9"/>
    <w:rsid w:val="007E4E3F"/>
    <w:rsid w:val="007E7A25"/>
    <w:rsid w:val="007F14D8"/>
    <w:rsid w:val="007F2CE8"/>
    <w:rsid w:val="007F3984"/>
    <w:rsid w:val="007F7978"/>
    <w:rsid w:val="008036A9"/>
    <w:rsid w:val="00803E17"/>
    <w:rsid w:val="00805FD4"/>
    <w:rsid w:val="00806BB3"/>
    <w:rsid w:val="008111E4"/>
    <w:rsid w:val="00811700"/>
    <w:rsid w:val="008130C5"/>
    <w:rsid w:val="00816057"/>
    <w:rsid w:val="008208BB"/>
    <w:rsid w:val="00820904"/>
    <w:rsid w:val="00821839"/>
    <w:rsid w:val="008226B6"/>
    <w:rsid w:val="0082280B"/>
    <w:rsid w:val="00823B57"/>
    <w:rsid w:val="00823E8B"/>
    <w:rsid w:val="00824700"/>
    <w:rsid w:val="00826DFD"/>
    <w:rsid w:val="00827B26"/>
    <w:rsid w:val="00827CC7"/>
    <w:rsid w:val="00834B77"/>
    <w:rsid w:val="0083623D"/>
    <w:rsid w:val="00845C9A"/>
    <w:rsid w:val="00850C5F"/>
    <w:rsid w:val="008515F7"/>
    <w:rsid w:val="008516B7"/>
    <w:rsid w:val="00851D88"/>
    <w:rsid w:val="00854190"/>
    <w:rsid w:val="00855718"/>
    <w:rsid w:val="0086102B"/>
    <w:rsid w:val="00861F82"/>
    <w:rsid w:val="00862714"/>
    <w:rsid w:val="008636EC"/>
    <w:rsid w:val="00864DF9"/>
    <w:rsid w:val="00865A47"/>
    <w:rsid w:val="008664B0"/>
    <w:rsid w:val="008672C7"/>
    <w:rsid w:val="00870A2B"/>
    <w:rsid w:val="0087109F"/>
    <w:rsid w:val="0087479C"/>
    <w:rsid w:val="00875E5A"/>
    <w:rsid w:val="0087675D"/>
    <w:rsid w:val="00886194"/>
    <w:rsid w:val="008867A0"/>
    <w:rsid w:val="00886CD9"/>
    <w:rsid w:val="00891BCF"/>
    <w:rsid w:val="00891C2A"/>
    <w:rsid w:val="008929D4"/>
    <w:rsid w:val="00896613"/>
    <w:rsid w:val="008A1038"/>
    <w:rsid w:val="008A1042"/>
    <w:rsid w:val="008A613C"/>
    <w:rsid w:val="008B21F0"/>
    <w:rsid w:val="008B2243"/>
    <w:rsid w:val="008B4388"/>
    <w:rsid w:val="008B6E87"/>
    <w:rsid w:val="008B79D8"/>
    <w:rsid w:val="008B7B66"/>
    <w:rsid w:val="008C1B69"/>
    <w:rsid w:val="008C235B"/>
    <w:rsid w:val="008C2C20"/>
    <w:rsid w:val="008C52A8"/>
    <w:rsid w:val="008D3B9D"/>
    <w:rsid w:val="008D3FA9"/>
    <w:rsid w:val="008D5148"/>
    <w:rsid w:val="008D6758"/>
    <w:rsid w:val="008D7138"/>
    <w:rsid w:val="008E03FE"/>
    <w:rsid w:val="008E0528"/>
    <w:rsid w:val="008E0889"/>
    <w:rsid w:val="008E269C"/>
    <w:rsid w:val="008E309B"/>
    <w:rsid w:val="008E31FA"/>
    <w:rsid w:val="008E4B95"/>
    <w:rsid w:val="008E763E"/>
    <w:rsid w:val="008F379B"/>
    <w:rsid w:val="008F43F0"/>
    <w:rsid w:val="008F7069"/>
    <w:rsid w:val="008F7169"/>
    <w:rsid w:val="008F773A"/>
    <w:rsid w:val="008F7BCF"/>
    <w:rsid w:val="00900235"/>
    <w:rsid w:val="00907F48"/>
    <w:rsid w:val="00917E2F"/>
    <w:rsid w:val="00923E40"/>
    <w:rsid w:val="0093211C"/>
    <w:rsid w:val="00932E6E"/>
    <w:rsid w:val="00933B7F"/>
    <w:rsid w:val="00933DFC"/>
    <w:rsid w:val="009360FE"/>
    <w:rsid w:val="009406B4"/>
    <w:rsid w:val="009419D9"/>
    <w:rsid w:val="00942966"/>
    <w:rsid w:val="009478D0"/>
    <w:rsid w:val="009545C8"/>
    <w:rsid w:val="00954A9E"/>
    <w:rsid w:val="009557E7"/>
    <w:rsid w:val="00957231"/>
    <w:rsid w:val="0096249D"/>
    <w:rsid w:val="00963004"/>
    <w:rsid w:val="009633F9"/>
    <w:rsid w:val="009640CA"/>
    <w:rsid w:val="00965BEA"/>
    <w:rsid w:val="00966DD8"/>
    <w:rsid w:val="009677BF"/>
    <w:rsid w:val="00970716"/>
    <w:rsid w:val="00975A55"/>
    <w:rsid w:val="00976451"/>
    <w:rsid w:val="00977D8B"/>
    <w:rsid w:val="009829D2"/>
    <w:rsid w:val="00983777"/>
    <w:rsid w:val="00985808"/>
    <w:rsid w:val="00986E6D"/>
    <w:rsid w:val="00991CF5"/>
    <w:rsid w:val="00991FE7"/>
    <w:rsid w:val="00992070"/>
    <w:rsid w:val="00992961"/>
    <w:rsid w:val="00993467"/>
    <w:rsid w:val="00993603"/>
    <w:rsid w:val="00995A56"/>
    <w:rsid w:val="00996550"/>
    <w:rsid w:val="009A52C9"/>
    <w:rsid w:val="009A53C4"/>
    <w:rsid w:val="009B302A"/>
    <w:rsid w:val="009B3614"/>
    <w:rsid w:val="009B5B7D"/>
    <w:rsid w:val="009B7B24"/>
    <w:rsid w:val="009C2F4E"/>
    <w:rsid w:val="009C78CE"/>
    <w:rsid w:val="009D01EB"/>
    <w:rsid w:val="009D195B"/>
    <w:rsid w:val="009D1D30"/>
    <w:rsid w:val="009D39ED"/>
    <w:rsid w:val="009D5BF4"/>
    <w:rsid w:val="009D5F4D"/>
    <w:rsid w:val="009D6168"/>
    <w:rsid w:val="009E3BF6"/>
    <w:rsid w:val="009E577E"/>
    <w:rsid w:val="009F01DF"/>
    <w:rsid w:val="009F0649"/>
    <w:rsid w:val="009F1643"/>
    <w:rsid w:val="009F2EAD"/>
    <w:rsid w:val="009F7BC2"/>
    <w:rsid w:val="00A011A9"/>
    <w:rsid w:val="00A025AB"/>
    <w:rsid w:val="00A02B05"/>
    <w:rsid w:val="00A04328"/>
    <w:rsid w:val="00A05B77"/>
    <w:rsid w:val="00A10FFB"/>
    <w:rsid w:val="00A11617"/>
    <w:rsid w:val="00A12788"/>
    <w:rsid w:val="00A127F7"/>
    <w:rsid w:val="00A14B6E"/>
    <w:rsid w:val="00A15517"/>
    <w:rsid w:val="00A15B7D"/>
    <w:rsid w:val="00A17C98"/>
    <w:rsid w:val="00A17FED"/>
    <w:rsid w:val="00A24077"/>
    <w:rsid w:val="00A2613C"/>
    <w:rsid w:val="00A27473"/>
    <w:rsid w:val="00A40CA8"/>
    <w:rsid w:val="00A5115F"/>
    <w:rsid w:val="00A54311"/>
    <w:rsid w:val="00A54789"/>
    <w:rsid w:val="00A561EA"/>
    <w:rsid w:val="00A60EBA"/>
    <w:rsid w:val="00A6247B"/>
    <w:rsid w:val="00A64FF1"/>
    <w:rsid w:val="00A656C0"/>
    <w:rsid w:val="00A67027"/>
    <w:rsid w:val="00A71E94"/>
    <w:rsid w:val="00A7493E"/>
    <w:rsid w:val="00A76369"/>
    <w:rsid w:val="00A80788"/>
    <w:rsid w:val="00A81AE2"/>
    <w:rsid w:val="00A828AD"/>
    <w:rsid w:val="00A85929"/>
    <w:rsid w:val="00A90177"/>
    <w:rsid w:val="00A9038A"/>
    <w:rsid w:val="00A922C5"/>
    <w:rsid w:val="00A974D3"/>
    <w:rsid w:val="00AA039F"/>
    <w:rsid w:val="00AA5955"/>
    <w:rsid w:val="00AA6A4E"/>
    <w:rsid w:val="00AA732C"/>
    <w:rsid w:val="00AA780C"/>
    <w:rsid w:val="00AA7924"/>
    <w:rsid w:val="00AA7982"/>
    <w:rsid w:val="00AA7E17"/>
    <w:rsid w:val="00AA7EF4"/>
    <w:rsid w:val="00AB0819"/>
    <w:rsid w:val="00AB0C01"/>
    <w:rsid w:val="00AB0CBB"/>
    <w:rsid w:val="00AB38D5"/>
    <w:rsid w:val="00AB5CC6"/>
    <w:rsid w:val="00AC14E1"/>
    <w:rsid w:val="00AC5BBE"/>
    <w:rsid w:val="00AC6551"/>
    <w:rsid w:val="00AC657E"/>
    <w:rsid w:val="00AD0077"/>
    <w:rsid w:val="00AD349B"/>
    <w:rsid w:val="00AD3B12"/>
    <w:rsid w:val="00AE1EF8"/>
    <w:rsid w:val="00AE2266"/>
    <w:rsid w:val="00AE3467"/>
    <w:rsid w:val="00AF081A"/>
    <w:rsid w:val="00AF20A4"/>
    <w:rsid w:val="00AF2628"/>
    <w:rsid w:val="00AF3621"/>
    <w:rsid w:val="00AF5649"/>
    <w:rsid w:val="00B00D4B"/>
    <w:rsid w:val="00B035D5"/>
    <w:rsid w:val="00B04328"/>
    <w:rsid w:val="00B05316"/>
    <w:rsid w:val="00B11147"/>
    <w:rsid w:val="00B12259"/>
    <w:rsid w:val="00B13211"/>
    <w:rsid w:val="00B13ED2"/>
    <w:rsid w:val="00B16C63"/>
    <w:rsid w:val="00B17345"/>
    <w:rsid w:val="00B17998"/>
    <w:rsid w:val="00B179C3"/>
    <w:rsid w:val="00B24B3E"/>
    <w:rsid w:val="00B252E2"/>
    <w:rsid w:val="00B26AC7"/>
    <w:rsid w:val="00B27E3F"/>
    <w:rsid w:val="00B30EB7"/>
    <w:rsid w:val="00B4015A"/>
    <w:rsid w:val="00B41045"/>
    <w:rsid w:val="00B42B76"/>
    <w:rsid w:val="00B42CFA"/>
    <w:rsid w:val="00B42E44"/>
    <w:rsid w:val="00B4512B"/>
    <w:rsid w:val="00B4604C"/>
    <w:rsid w:val="00B50F0A"/>
    <w:rsid w:val="00B51FE0"/>
    <w:rsid w:val="00B542C8"/>
    <w:rsid w:val="00B56908"/>
    <w:rsid w:val="00B57F16"/>
    <w:rsid w:val="00B57F89"/>
    <w:rsid w:val="00B601DD"/>
    <w:rsid w:val="00B607DE"/>
    <w:rsid w:val="00B613B1"/>
    <w:rsid w:val="00B613FF"/>
    <w:rsid w:val="00B7294F"/>
    <w:rsid w:val="00B73EFA"/>
    <w:rsid w:val="00B7578E"/>
    <w:rsid w:val="00B75897"/>
    <w:rsid w:val="00B777C3"/>
    <w:rsid w:val="00B8299A"/>
    <w:rsid w:val="00B83196"/>
    <w:rsid w:val="00B837F6"/>
    <w:rsid w:val="00B85667"/>
    <w:rsid w:val="00B91E16"/>
    <w:rsid w:val="00B9377C"/>
    <w:rsid w:val="00B95C49"/>
    <w:rsid w:val="00B97272"/>
    <w:rsid w:val="00BA6816"/>
    <w:rsid w:val="00BA7A86"/>
    <w:rsid w:val="00BB0043"/>
    <w:rsid w:val="00BB1139"/>
    <w:rsid w:val="00BB26D8"/>
    <w:rsid w:val="00BB47CB"/>
    <w:rsid w:val="00BB48BC"/>
    <w:rsid w:val="00BB50FD"/>
    <w:rsid w:val="00BB5ED1"/>
    <w:rsid w:val="00BB618B"/>
    <w:rsid w:val="00BC15B6"/>
    <w:rsid w:val="00BC6B0C"/>
    <w:rsid w:val="00BD26E5"/>
    <w:rsid w:val="00BD58A8"/>
    <w:rsid w:val="00BD7CB9"/>
    <w:rsid w:val="00BE1335"/>
    <w:rsid w:val="00BE18F1"/>
    <w:rsid w:val="00BE1E32"/>
    <w:rsid w:val="00BE2431"/>
    <w:rsid w:val="00BE2A31"/>
    <w:rsid w:val="00BE5E0A"/>
    <w:rsid w:val="00BE66D9"/>
    <w:rsid w:val="00BF4898"/>
    <w:rsid w:val="00BF63AD"/>
    <w:rsid w:val="00BF65AE"/>
    <w:rsid w:val="00C05538"/>
    <w:rsid w:val="00C07F23"/>
    <w:rsid w:val="00C1028B"/>
    <w:rsid w:val="00C14969"/>
    <w:rsid w:val="00C231C1"/>
    <w:rsid w:val="00C24E8B"/>
    <w:rsid w:val="00C30303"/>
    <w:rsid w:val="00C34210"/>
    <w:rsid w:val="00C35958"/>
    <w:rsid w:val="00C368E3"/>
    <w:rsid w:val="00C40197"/>
    <w:rsid w:val="00C40D35"/>
    <w:rsid w:val="00C43649"/>
    <w:rsid w:val="00C44235"/>
    <w:rsid w:val="00C462FD"/>
    <w:rsid w:val="00C47EEE"/>
    <w:rsid w:val="00C51C30"/>
    <w:rsid w:val="00C57F1F"/>
    <w:rsid w:val="00C6110B"/>
    <w:rsid w:val="00C62225"/>
    <w:rsid w:val="00C62F84"/>
    <w:rsid w:val="00C65201"/>
    <w:rsid w:val="00C73398"/>
    <w:rsid w:val="00C73D16"/>
    <w:rsid w:val="00C77166"/>
    <w:rsid w:val="00C8043D"/>
    <w:rsid w:val="00C81E8E"/>
    <w:rsid w:val="00C82F99"/>
    <w:rsid w:val="00C83434"/>
    <w:rsid w:val="00C8371F"/>
    <w:rsid w:val="00C85A30"/>
    <w:rsid w:val="00C87730"/>
    <w:rsid w:val="00C90BB3"/>
    <w:rsid w:val="00C91686"/>
    <w:rsid w:val="00C92469"/>
    <w:rsid w:val="00C92532"/>
    <w:rsid w:val="00C934CF"/>
    <w:rsid w:val="00C95988"/>
    <w:rsid w:val="00C96996"/>
    <w:rsid w:val="00CA129B"/>
    <w:rsid w:val="00CA1A81"/>
    <w:rsid w:val="00CA2217"/>
    <w:rsid w:val="00CA6404"/>
    <w:rsid w:val="00CA6FFB"/>
    <w:rsid w:val="00CA7496"/>
    <w:rsid w:val="00CB4E48"/>
    <w:rsid w:val="00CB5494"/>
    <w:rsid w:val="00CB716B"/>
    <w:rsid w:val="00CB7F74"/>
    <w:rsid w:val="00CC29EE"/>
    <w:rsid w:val="00CC60A5"/>
    <w:rsid w:val="00CD4E34"/>
    <w:rsid w:val="00CD535E"/>
    <w:rsid w:val="00CE4DE9"/>
    <w:rsid w:val="00CF0778"/>
    <w:rsid w:val="00CF1553"/>
    <w:rsid w:val="00CF2C3E"/>
    <w:rsid w:val="00CF4A28"/>
    <w:rsid w:val="00CF4BC4"/>
    <w:rsid w:val="00CF7981"/>
    <w:rsid w:val="00D00E56"/>
    <w:rsid w:val="00D02FB5"/>
    <w:rsid w:val="00D0388F"/>
    <w:rsid w:val="00D03918"/>
    <w:rsid w:val="00D057CA"/>
    <w:rsid w:val="00D07B22"/>
    <w:rsid w:val="00D132A3"/>
    <w:rsid w:val="00D16A6E"/>
    <w:rsid w:val="00D20718"/>
    <w:rsid w:val="00D21AD1"/>
    <w:rsid w:val="00D25499"/>
    <w:rsid w:val="00D27DF3"/>
    <w:rsid w:val="00D305A5"/>
    <w:rsid w:val="00D344B9"/>
    <w:rsid w:val="00D436AE"/>
    <w:rsid w:val="00D44668"/>
    <w:rsid w:val="00D47211"/>
    <w:rsid w:val="00D51E11"/>
    <w:rsid w:val="00D54430"/>
    <w:rsid w:val="00D54C25"/>
    <w:rsid w:val="00D60D12"/>
    <w:rsid w:val="00D617DB"/>
    <w:rsid w:val="00D64B7B"/>
    <w:rsid w:val="00D6528A"/>
    <w:rsid w:val="00D67D29"/>
    <w:rsid w:val="00D70457"/>
    <w:rsid w:val="00D705CD"/>
    <w:rsid w:val="00D70726"/>
    <w:rsid w:val="00D77CBB"/>
    <w:rsid w:val="00D82933"/>
    <w:rsid w:val="00D8506D"/>
    <w:rsid w:val="00D8539E"/>
    <w:rsid w:val="00D85878"/>
    <w:rsid w:val="00D86AE9"/>
    <w:rsid w:val="00D91917"/>
    <w:rsid w:val="00D9345C"/>
    <w:rsid w:val="00D9590D"/>
    <w:rsid w:val="00D96957"/>
    <w:rsid w:val="00DA0716"/>
    <w:rsid w:val="00DA1018"/>
    <w:rsid w:val="00DA1777"/>
    <w:rsid w:val="00DA1E27"/>
    <w:rsid w:val="00DA40B4"/>
    <w:rsid w:val="00DA5E87"/>
    <w:rsid w:val="00DA73BC"/>
    <w:rsid w:val="00DB0312"/>
    <w:rsid w:val="00DB090E"/>
    <w:rsid w:val="00DB1EA0"/>
    <w:rsid w:val="00DB3AE9"/>
    <w:rsid w:val="00DB4569"/>
    <w:rsid w:val="00DB55B6"/>
    <w:rsid w:val="00DB59B4"/>
    <w:rsid w:val="00DB7AA8"/>
    <w:rsid w:val="00DC16EA"/>
    <w:rsid w:val="00DC202A"/>
    <w:rsid w:val="00DC32E4"/>
    <w:rsid w:val="00DC3777"/>
    <w:rsid w:val="00DC5712"/>
    <w:rsid w:val="00DC5DBD"/>
    <w:rsid w:val="00DC7A3B"/>
    <w:rsid w:val="00DD0F8C"/>
    <w:rsid w:val="00DD1354"/>
    <w:rsid w:val="00DD18FE"/>
    <w:rsid w:val="00DD51A6"/>
    <w:rsid w:val="00DF4161"/>
    <w:rsid w:val="00DF42F8"/>
    <w:rsid w:val="00DF4B90"/>
    <w:rsid w:val="00DF6175"/>
    <w:rsid w:val="00DF6B9E"/>
    <w:rsid w:val="00DF78D4"/>
    <w:rsid w:val="00E03155"/>
    <w:rsid w:val="00E03B88"/>
    <w:rsid w:val="00E067D1"/>
    <w:rsid w:val="00E06DFD"/>
    <w:rsid w:val="00E07BE2"/>
    <w:rsid w:val="00E100C1"/>
    <w:rsid w:val="00E13D51"/>
    <w:rsid w:val="00E13D52"/>
    <w:rsid w:val="00E156BA"/>
    <w:rsid w:val="00E20256"/>
    <w:rsid w:val="00E2129F"/>
    <w:rsid w:val="00E23129"/>
    <w:rsid w:val="00E254F1"/>
    <w:rsid w:val="00E32515"/>
    <w:rsid w:val="00E35182"/>
    <w:rsid w:val="00E42748"/>
    <w:rsid w:val="00E43CBF"/>
    <w:rsid w:val="00E4728A"/>
    <w:rsid w:val="00E5081C"/>
    <w:rsid w:val="00E517CA"/>
    <w:rsid w:val="00E57483"/>
    <w:rsid w:val="00E6310A"/>
    <w:rsid w:val="00E6357F"/>
    <w:rsid w:val="00E65788"/>
    <w:rsid w:val="00E67279"/>
    <w:rsid w:val="00E701B0"/>
    <w:rsid w:val="00E71280"/>
    <w:rsid w:val="00E7423D"/>
    <w:rsid w:val="00E744C5"/>
    <w:rsid w:val="00E75681"/>
    <w:rsid w:val="00E77A58"/>
    <w:rsid w:val="00E833C3"/>
    <w:rsid w:val="00E83E2F"/>
    <w:rsid w:val="00E87236"/>
    <w:rsid w:val="00E90347"/>
    <w:rsid w:val="00E912AB"/>
    <w:rsid w:val="00E9691D"/>
    <w:rsid w:val="00EA03F6"/>
    <w:rsid w:val="00EA6470"/>
    <w:rsid w:val="00EA759F"/>
    <w:rsid w:val="00EB1F58"/>
    <w:rsid w:val="00EB6350"/>
    <w:rsid w:val="00EB63C6"/>
    <w:rsid w:val="00EC1913"/>
    <w:rsid w:val="00EC1E6F"/>
    <w:rsid w:val="00EC1FF6"/>
    <w:rsid w:val="00EC22D1"/>
    <w:rsid w:val="00EC35F9"/>
    <w:rsid w:val="00EC4E51"/>
    <w:rsid w:val="00EC575C"/>
    <w:rsid w:val="00EC7835"/>
    <w:rsid w:val="00ED0463"/>
    <w:rsid w:val="00ED1EAC"/>
    <w:rsid w:val="00ED1F89"/>
    <w:rsid w:val="00ED2AFB"/>
    <w:rsid w:val="00ED3A79"/>
    <w:rsid w:val="00ED5455"/>
    <w:rsid w:val="00ED7DB2"/>
    <w:rsid w:val="00EE072F"/>
    <w:rsid w:val="00EE0C10"/>
    <w:rsid w:val="00EE3AE9"/>
    <w:rsid w:val="00EE3F87"/>
    <w:rsid w:val="00EE6092"/>
    <w:rsid w:val="00EE60CB"/>
    <w:rsid w:val="00EE6C28"/>
    <w:rsid w:val="00EE7CB8"/>
    <w:rsid w:val="00EF4B8B"/>
    <w:rsid w:val="00EF6569"/>
    <w:rsid w:val="00F0108B"/>
    <w:rsid w:val="00F01F21"/>
    <w:rsid w:val="00F0311D"/>
    <w:rsid w:val="00F07514"/>
    <w:rsid w:val="00F07ACB"/>
    <w:rsid w:val="00F109A7"/>
    <w:rsid w:val="00F1233F"/>
    <w:rsid w:val="00F12F1D"/>
    <w:rsid w:val="00F13B7F"/>
    <w:rsid w:val="00F14259"/>
    <w:rsid w:val="00F1456E"/>
    <w:rsid w:val="00F146D6"/>
    <w:rsid w:val="00F1627D"/>
    <w:rsid w:val="00F16943"/>
    <w:rsid w:val="00F17584"/>
    <w:rsid w:val="00F1762F"/>
    <w:rsid w:val="00F2105C"/>
    <w:rsid w:val="00F22D2B"/>
    <w:rsid w:val="00F25495"/>
    <w:rsid w:val="00F264BC"/>
    <w:rsid w:val="00F270B8"/>
    <w:rsid w:val="00F34E89"/>
    <w:rsid w:val="00F3784A"/>
    <w:rsid w:val="00F404B3"/>
    <w:rsid w:val="00F40C7A"/>
    <w:rsid w:val="00F410E2"/>
    <w:rsid w:val="00F42178"/>
    <w:rsid w:val="00F429DE"/>
    <w:rsid w:val="00F506AB"/>
    <w:rsid w:val="00F525DC"/>
    <w:rsid w:val="00F5624B"/>
    <w:rsid w:val="00F61C39"/>
    <w:rsid w:val="00F67F2F"/>
    <w:rsid w:val="00F72015"/>
    <w:rsid w:val="00F72591"/>
    <w:rsid w:val="00F758AE"/>
    <w:rsid w:val="00F855C7"/>
    <w:rsid w:val="00F87EF7"/>
    <w:rsid w:val="00F9232E"/>
    <w:rsid w:val="00F932AA"/>
    <w:rsid w:val="00F96711"/>
    <w:rsid w:val="00FA3A83"/>
    <w:rsid w:val="00FB183F"/>
    <w:rsid w:val="00FB2F9E"/>
    <w:rsid w:val="00FB3122"/>
    <w:rsid w:val="00FB53DB"/>
    <w:rsid w:val="00FB785C"/>
    <w:rsid w:val="00FC0041"/>
    <w:rsid w:val="00FC013B"/>
    <w:rsid w:val="00FC15C0"/>
    <w:rsid w:val="00FC1D15"/>
    <w:rsid w:val="00FC308E"/>
    <w:rsid w:val="00FC31B0"/>
    <w:rsid w:val="00FC4586"/>
    <w:rsid w:val="00FC4723"/>
    <w:rsid w:val="00FC4BBB"/>
    <w:rsid w:val="00FC5E0C"/>
    <w:rsid w:val="00FC6421"/>
    <w:rsid w:val="00FC706F"/>
    <w:rsid w:val="00FC7419"/>
    <w:rsid w:val="00FC77DB"/>
    <w:rsid w:val="00FD207B"/>
    <w:rsid w:val="00FD2C0E"/>
    <w:rsid w:val="00FD4C3F"/>
    <w:rsid w:val="00FD4DBA"/>
    <w:rsid w:val="00FD6EE4"/>
    <w:rsid w:val="00FD7B42"/>
    <w:rsid w:val="00FE15FE"/>
    <w:rsid w:val="00FE18E3"/>
    <w:rsid w:val="00FF33D0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AB59D7"/>
  <w15:docId w15:val="{97EBC7FC-FFD0-48EA-B329-35B5D2DE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BCF"/>
    <w:pPr>
      <w:spacing w:line="360" w:lineRule="auto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autoRedefine/>
    <w:qFormat/>
    <w:rsid w:val="00C40197"/>
    <w:pPr>
      <w:keepNext/>
      <w:numPr>
        <w:numId w:val="36"/>
      </w:numPr>
      <w:spacing w:before="360" w:after="240"/>
      <w:outlineLvl w:val="0"/>
    </w:pPr>
    <w:rPr>
      <w:b/>
      <w:bCs/>
      <w:sz w:val="24"/>
      <w:szCs w:val="24"/>
    </w:rPr>
  </w:style>
  <w:style w:type="paragraph" w:styleId="Nadpis2">
    <w:name w:val="heading 2"/>
    <w:basedOn w:val="Nadpis1"/>
    <w:next w:val="Normln"/>
    <w:autoRedefine/>
    <w:qFormat/>
    <w:rsid w:val="00AA7EF4"/>
    <w:pPr>
      <w:numPr>
        <w:numId w:val="40"/>
      </w:numPr>
      <w:outlineLvl w:val="1"/>
    </w:pPr>
  </w:style>
  <w:style w:type="paragraph" w:styleId="Nadpis3">
    <w:name w:val="heading 3"/>
    <w:basedOn w:val="Nadpis2"/>
    <w:next w:val="Normln"/>
    <w:autoRedefine/>
    <w:qFormat/>
    <w:rsid w:val="00F506AB"/>
    <w:pPr>
      <w:numPr>
        <w:numId w:val="37"/>
      </w:numPr>
      <w:outlineLvl w:val="2"/>
    </w:pPr>
  </w:style>
  <w:style w:type="paragraph" w:styleId="Nadpis4">
    <w:name w:val="heading 4"/>
    <w:basedOn w:val="Normln"/>
    <w:next w:val="Normln"/>
    <w:autoRedefine/>
    <w:qFormat/>
    <w:pPr>
      <w:keepNext/>
      <w:numPr>
        <w:ilvl w:val="3"/>
        <w:numId w:val="2"/>
      </w:numPr>
      <w:spacing w:before="240" w:after="60"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2"/>
      </w:numPr>
      <w:outlineLvl w:val="5"/>
    </w:pPr>
    <w:rPr>
      <w:i/>
      <w:iCs/>
      <w:u w:val="single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2"/>
      </w:numPr>
      <w:outlineLvl w:val="6"/>
    </w:pPr>
    <w:rPr>
      <w:i/>
      <w:iCs/>
      <w:u w:val="single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2"/>
      </w:numPr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2"/>
      </w:numPr>
      <w:outlineLvl w:val="8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Obsah1">
    <w:name w:val="toc 1"/>
    <w:aliases w:val="1 Nadpis"/>
    <w:basedOn w:val="Normln"/>
    <w:next w:val="Normln"/>
    <w:autoRedefine/>
    <w:uiPriority w:val="39"/>
    <w:rsid w:val="002210CD"/>
    <w:pPr>
      <w:tabs>
        <w:tab w:val="left" w:pos="1134"/>
        <w:tab w:val="left" w:pos="1440"/>
        <w:tab w:val="right" w:leader="dot" w:pos="9912"/>
      </w:tabs>
      <w:ind w:left="567"/>
      <w:jc w:val="left"/>
    </w:pPr>
    <w:rPr>
      <w:caps/>
    </w:rPr>
  </w:style>
  <w:style w:type="paragraph" w:styleId="Obsah2">
    <w:name w:val="toc 2"/>
    <w:aliases w:val="2 Nadpis"/>
    <w:basedOn w:val="Normln"/>
    <w:next w:val="Normln"/>
    <w:autoRedefine/>
    <w:uiPriority w:val="39"/>
    <w:rsid w:val="00E4728A"/>
    <w:pPr>
      <w:tabs>
        <w:tab w:val="right" w:leader="dot" w:pos="9923"/>
      </w:tabs>
      <w:ind w:left="567"/>
      <w:jc w:val="left"/>
    </w:pPr>
  </w:style>
  <w:style w:type="paragraph" w:styleId="Obsah3">
    <w:name w:val="toc 3"/>
    <w:basedOn w:val="Normln"/>
    <w:next w:val="Normln"/>
    <w:autoRedefine/>
    <w:uiPriority w:val="39"/>
    <w:pPr>
      <w:ind w:left="480"/>
      <w:jc w:val="left"/>
    </w:pPr>
    <w:rPr>
      <w:i/>
    </w:rPr>
  </w:style>
  <w:style w:type="paragraph" w:styleId="Obsah4">
    <w:name w:val="toc 4"/>
    <w:basedOn w:val="Normln"/>
    <w:next w:val="Normln"/>
    <w:autoRedefine/>
    <w:semiHidden/>
    <w:pPr>
      <w:ind w:left="720"/>
      <w:jc w:val="left"/>
    </w:pPr>
    <w:rPr>
      <w:sz w:val="18"/>
    </w:rPr>
  </w:style>
  <w:style w:type="paragraph" w:styleId="Obsah5">
    <w:name w:val="toc 5"/>
    <w:basedOn w:val="Normln"/>
    <w:next w:val="Normln"/>
    <w:autoRedefine/>
    <w:semiHidden/>
    <w:pPr>
      <w:ind w:left="960"/>
      <w:jc w:val="left"/>
    </w:pPr>
    <w:rPr>
      <w:sz w:val="18"/>
    </w:rPr>
  </w:style>
  <w:style w:type="paragraph" w:styleId="Obsah6">
    <w:name w:val="toc 6"/>
    <w:basedOn w:val="Normln"/>
    <w:next w:val="Normln"/>
    <w:autoRedefine/>
    <w:semiHidden/>
    <w:pPr>
      <w:ind w:left="1200"/>
      <w:jc w:val="left"/>
    </w:pPr>
    <w:rPr>
      <w:sz w:val="18"/>
    </w:rPr>
  </w:style>
  <w:style w:type="paragraph" w:styleId="Obsah7">
    <w:name w:val="toc 7"/>
    <w:basedOn w:val="Normln"/>
    <w:next w:val="Normln"/>
    <w:autoRedefine/>
    <w:semiHidden/>
    <w:pPr>
      <w:ind w:left="1440"/>
      <w:jc w:val="left"/>
    </w:pPr>
    <w:rPr>
      <w:sz w:val="18"/>
    </w:rPr>
  </w:style>
  <w:style w:type="paragraph" w:styleId="Obsah8">
    <w:name w:val="toc 8"/>
    <w:basedOn w:val="Normln"/>
    <w:next w:val="Normln"/>
    <w:autoRedefine/>
    <w:semiHidden/>
    <w:pPr>
      <w:ind w:left="1680"/>
      <w:jc w:val="left"/>
    </w:pPr>
    <w:rPr>
      <w:sz w:val="18"/>
    </w:rPr>
  </w:style>
  <w:style w:type="paragraph" w:styleId="Obsah9">
    <w:name w:val="toc 9"/>
    <w:basedOn w:val="Normln"/>
    <w:next w:val="Normln"/>
    <w:autoRedefine/>
    <w:semiHidden/>
    <w:pPr>
      <w:ind w:left="1920"/>
      <w:jc w:val="left"/>
    </w:pPr>
    <w:rPr>
      <w:sz w:val="18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Zkladntext">
    <w:name w:val="Body Text"/>
    <w:basedOn w:val="Normln"/>
    <w:semiHidden/>
    <w:rPr>
      <w:color w:val="FF0000"/>
    </w:rPr>
  </w:style>
  <w:style w:type="character" w:styleId="slostrnky">
    <w:name w:val="page number"/>
    <w:basedOn w:val="Standardnpsmoodstavce"/>
    <w:semiHidden/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odsazen">
    <w:name w:val="Body Text Indent"/>
    <w:basedOn w:val="Normln"/>
    <w:pPr>
      <w:ind w:firstLine="708"/>
    </w:pPr>
  </w:style>
  <w:style w:type="paragraph" w:styleId="Zkladntextodsazen3">
    <w:name w:val="Body Text Indent 3"/>
    <w:basedOn w:val="Normln"/>
    <w:semiHidden/>
    <w:pPr>
      <w:ind w:left="709" w:firstLine="707"/>
      <w:jc w:val="left"/>
    </w:pPr>
    <w:rPr>
      <w:sz w:val="22"/>
    </w:rPr>
  </w:style>
  <w:style w:type="paragraph" w:styleId="Zkladntextodsazen2">
    <w:name w:val="Body Text Indent 2"/>
    <w:basedOn w:val="Normln"/>
    <w:semiHidden/>
    <w:pPr>
      <w:ind w:left="1440" w:hanging="732"/>
      <w:jc w:val="left"/>
    </w:pPr>
    <w:rPr>
      <w:i/>
      <w:iCs/>
      <w:szCs w:val="24"/>
    </w:rPr>
  </w:style>
  <w:style w:type="paragraph" w:styleId="Zkladntext2">
    <w:name w:val="Body Text 2"/>
    <w:basedOn w:val="Normln"/>
    <w:semiHidden/>
    <w:rPr>
      <w:sz w:val="22"/>
    </w:rPr>
  </w:style>
  <w:style w:type="paragraph" w:styleId="Seznamsodrkami2">
    <w:name w:val="List Bullet 2"/>
    <w:basedOn w:val="Normln"/>
    <w:autoRedefine/>
    <w:semiHidden/>
    <w:pPr>
      <w:numPr>
        <w:numId w:val="1"/>
      </w:numPr>
      <w:tabs>
        <w:tab w:val="clear" w:pos="643"/>
        <w:tab w:val="num" w:pos="709"/>
      </w:tabs>
    </w:pPr>
  </w:style>
  <w:style w:type="paragraph" w:styleId="Zkladntext3">
    <w:name w:val="Body Text 3"/>
    <w:basedOn w:val="Normln"/>
    <w:semiHidden/>
    <w:rPr>
      <w:sz w:val="23"/>
    </w:rPr>
  </w:style>
  <w:style w:type="paragraph" w:styleId="Seznam5">
    <w:name w:val="List 5"/>
    <w:basedOn w:val="Normln"/>
    <w:semiHidden/>
    <w:pPr>
      <w:ind w:left="1418" w:hanging="284"/>
    </w:pPr>
  </w:style>
  <w:style w:type="paragraph" w:customStyle="1" w:styleId="Podtitul">
    <w:name w:val="Podtitul"/>
    <w:basedOn w:val="Normln"/>
    <w:qFormat/>
    <w:pPr>
      <w:spacing w:after="60"/>
      <w:ind w:firstLine="709"/>
      <w:jc w:val="center"/>
    </w:pPr>
    <w:rPr>
      <w:caps/>
      <w:sz w:val="32"/>
    </w:rPr>
  </w:style>
  <w:style w:type="paragraph" w:customStyle="1" w:styleId="Nadpis">
    <w:name w:val="Nadpis"/>
    <w:pPr>
      <w:jc w:val="center"/>
    </w:pPr>
    <w:rPr>
      <w:rFonts w:ascii="Arial" w:hAnsi="Arial"/>
      <w:b/>
      <w:color w:val="000000"/>
      <w:sz w:val="36"/>
    </w:rPr>
  </w:style>
  <w:style w:type="paragraph" w:styleId="Seznamsodrkami">
    <w:name w:val="List Bullet"/>
    <w:basedOn w:val="Normln"/>
    <w:autoRedefine/>
    <w:semiHidden/>
    <w:pPr>
      <w:overflowPunct w:val="0"/>
      <w:autoSpaceDE w:val="0"/>
      <w:autoSpaceDN w:val="0"/>
      <w:adjustRightInd w:val="0"/>
      <w:spacing w:before="120" w:line="240" w:lineRule="auto"/>
      <w:ind w:left="283" w:hanging="283"/>
      <w:textAlignment w:val="baseline"/>
    </w:pPr>
  </w:style>
  <w:style w:type="character" w:customStyle="1" w:styleId="Zvraznn">
    <w:name w:val="Zvýraznění"/>
    <w:qFormat/>
    <w:rPr>
      <w:i/>
      <w:iCs/>
    </w:rPr>
  </w:style>
  <w:style w:type="paragraph" w:customStyle="1" w:styleId="Styl1">
    <w:name w:val="Styl1"/>
    <w:basedOn w:val="Normln"/>
    <w:pPr>
      <w:numPr>
        <w:numId w:val="5"/>
      </w:numPr>
    </w:pPr>
  </w:style>
  <w:style w:type="character" w:customStyle="1" w:styleId="apple-converted-space">
    <w:name w:val="apple-converted-space"/>
    <w:basedOn w:val="Standardnpsmoodstavce"/>
  </w:style>
  <w:style w:type="paragraph" w:styleId="Nzev">
    <w:name w:val="Title"/>
    <w:basedOn w:val="Normln"/>
    <w:link w:val="NzevChar"/>
    <w:qFormat/>
    <w:rsid w:val="00322DE9"/>
    <w:pPr>
      <w:spacing w:line="240" w:lineRule="auto"/>
      <w:jc w:val="center"/>
    </w:pPr>
    <w:rPr>
      <w:sz w:val="40"/>
      <w:lang w:val="x-none" w:eastAsia="x-none"/>
    </w:rPr>
  </w:style>
  <w:style w:type="character" w:customStyle="1" w:styleId="NzevChar">
    <w:name w:val="Název Char"/>
    <w:link w:val="Nzev"/>
    <w:rsid w:val="00322DE9"/>
    <w:rPr>
      <w:rFonts w:ascii="Arial" w:hAnsi="Arial"/>
      <w:sz w:val="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33D0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F33D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1028B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FD2C0E"/>
    <w:rPr>
      <w:rFonts w:ascii="Arial" w:hAnsi="Arial"/>
    </w:rPr>
  </w:style>
  <w:style w:type="character" w:customStyle="1" w:styleId="Nadpis7Char">
    <w:name w:val="Nadpis 7 Char"/>
    <w:link w:val="Nadpis7"/>
    <w:rsid w:val="004E7D7C"/>
    <w:rPr>
      <w:rFonts w:ascii="Arial" w:hAnsi="Arial"/>
      <w:i/>
      <w:iCs/>
      <w:u w:val="single"/>
    </w:rPr>
  </w:style>
  <w:style w:type="paragraph" w:customStyle="1" w:styleId="Text">
    <w:name w:val="Text"/>
    <w:basedOn w:val="Normln"/>
    <w:rsid w:val="004E7D7C"/>
    <w:pPr>
      <w:spacing w:line="240" w:lineRule="auto"/>
      <w:ind w:left="1400"/>
      <w:jc w:val="left"/>
    </w:pPr>
    <w:rPr>
      <w:rFonts w:ascii="Times New Roman" w:hAnsi="Times New Roman"/>
      <w:sz w:val="24"/>
    </w:rPr>
  </w:style>
  <w:style w:type="paragraph" w:customStyle="1" w:styleId="DefinitionList">
    <w:name w:val="Definition List"/>
    <w:basedOn w:val="Normln"/>
    <w:next w:val="Normln"/>
    <w:rsid w:val="002F216A"/>
    <w:pPr>
      <w:spacing w:line="240" w:lineRule="auto"/>
      <w:ind w:left="360"/>
      <w:jc w:val="left"/>
    </w:pPr>
    <w:rPr>
      <w:rFonts w:cs="Arial"/>
      <w:snapToGrid w:val="0"/>
      <w:sz w:val="24"/>
    </w:rPr>
  </w:style>
  <w:style w:type="table" w:styleId="Mkatabulky">
    <w:name w:val="Table Grid"/>
    <w:basedOn w:val="Normlntabulka"/>
    <w:uiPriority w:val="59"/>
    <w:rsid w:val="00D86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9F1643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customStyle="1" w:styleId="Spatebamaterilu">
    <w:name w:val="Spatřeba materiálu"/>
    <w:qFormat/>
    <w:rsid w:val="00C30303"/>
    <w:pPr>
      <w:jc w:val="center"/>
    </w:pPr>
    <w:rPr>
      <w:rFonts w:ascii="Arial" w:hAnsi="Arial" w:cs="Arial"/>
      <w:sz w:val="16"/>
      <w:szCs w:val="16"/>
    </w:rPr>
  </w:style>
  <w:style w:type="paragraph" w:customStyle="1" w:styleId="Vmra">
    <w:name w:val="Výměra"/>
    <w:qFormat/>
    <w:rsid w:val="00F72591"/>
    <w:pPr>
      <w:ind w:left="234"/>
    </w:pPr>
    <w:rPr>
      <w:rFonts w:ascii="Arial" w:hAnsi="Arial"/>
      <w:sz w:val="24"/>
      <w:szCs w:val="24"/>
    </w:rPr>
  </w:style>
  <w:style w:type="paragraph" w:customStyle="1" w:styleId="POPIS">
    <w:name w:val="POPIS"/>
    <w:basedOn w:val="Odstavecseseznamem"/>
    <w:qFormat/>
    <w:rsid w:val="001B08A5"/>
    <w:pPr>
      <w:numPr>
        <w:numId w:val="26"/>
      </w:numPr>
      <w:spacing w:after="0" w:line="240" w:lineRule="auto"/>
      <w:ind w:left="232" w:hanging="232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styleId="Zstupntext">
    <w:name w:val="Placeholder Text"/>
    <w:basedOn w:val="Standardnpsmoodstavce"/>
    <w:uiPriority w:val="99"/>
    <w:semiHidden/>
    <w:rsid w:val="001B08A5"/>
    <w:rPr>
      <w:color w:val="808080"/>
    </w:rPr>
  </w:style>
  <w:style w:type="character" w:customStyle="1" w:styleId="ZpatChar">
    <w:name w:val="Zápatí Char"/>
    <w:basedOn w:val="Standardnpsmoodstavce"/>
    <w:link w:val="Zpat"/>
    <w:uiPriority w:val="99"/>
    <w:rsid w:val="009829D2"/>
    <w:rPr>
      <w:rFonts w:ascii="Arial" w:hAnsi="Arial"/>
    </w:rPr>
  </w:style>
  <w:style w:type="character" w:customStyle="1" w:styleId="Nadpis1Char">
    <w:name w:val="Nadpis 1 Char"/>
    <w:basedOn w:val="Standardnpsmoodstavce"/>
    <w:link w:val="Nadpis1"/>
    <w:rsid w:val="00C40197"/>
    <w:rPr>
      <w:rFonts w:ascii="Arial" w:hAnsi="Arial"/>
      <w:b/>
      <w:bCs/>
      <w:sz w:val="24"/>
      <w:szCs w:val="24"/>
    </w:rPr>
  </w:style>
  <w:style w:type="paragraph" w:customStyle="1" w:styleId="Nadpis1b">
    <w:name w:val="Nadpis 1b"/>
    <w:basedOn w:val="Nadpis1"/>
    <w:link w:val="Nadpis1bChar"/>
    <w:rsid w:val="00E4728A"/>
  </w:style>
  <w:style w:type="character" w:customStyle="1" w:styleId="Nadpis1bChar">
    <w:name w:val="Nadpis 1b Char"/>
    <w:basedOn w:val="Nadpis1Char"/>
    <w:link w:val="Nadpis1b"/>
    <w:rsid w:val="00E4728A"/>
    <w:rPr>
      <w:rFonts w:ascii="Arial" w:hAnsi="Arial"/>
      <w:b/>
      <w:bCs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D544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4430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4430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44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4430"/>
    <w:rPr>
      <w:rFonts w:ascii="Arial" w:hAnsi="Arial"/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3239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76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0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0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jpeg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omments" Target="comments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ojekt2010@projekt2010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Zpr&#225;vy\tech_zprava_becva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3175"/>
      </a:spPr>
      <a:bodyPr rtlCol="0" anchor="ctr"/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CFB35-4D57-414A-812B-241E5ADE6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tech_zprava_becva.dot</Template>
  <TotalTime>19</TotalTime>
  <Pages>1</Pages>
  <Words>320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Legenda skladeb</vt:lpstr>
    </vt:vector>
  </TitlesOfParts>
  <Company>Projekt 2010, s.r.o.</Company>
  <LinksUpToDate>false</LinksUpToDate>
  <CharactersWithSpaces>2204</CharactersWithSpaces>
  <SharedDoc>false</SharedDoc>
  <HLinks>
    <vt:vector size="6" baseType="variant">
      <vt:variant>
        <vt:i4>65572</vt:i4>
      </vt:variant>
      <vt:variant>
        <vt:i4>2</vt:i4>
      </vt:variant>
      <vt:variant>
        <vt:i4>0</vt:i4>
      </vt:variant>
      <vt:variant>
        <vt:i4>5</vt:i4>
      </vt:variant>
      <vt:variant>
        <vt:lpwstr>mailto:projekt2010@projekt2010.cz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Legenda skladeb</dc:title>
  <dc:subject/>
  <dc:creator>mc</dc:creator>
  <cp:keywords/>
  <dc:description/>
  <cp:lastModifiedBy>Tomáš Kuzník</cp:lastModifiedBy>
  <cp:revision>10</cp:revision>
  <cp:lastPrinted>2023-04-11T08:12:00Z</cp:lastPrinted>
  <dcterms:created xsi:type="dcterms:W3CDTF">2022-06-24T09:12:00Z</dcterms:created>
  <dcterms:modified xsi:type="dcterms:W3CDTF">2023-04-11T08:13:00Z</dcterms:modified>
</cp:coreProperties>
</file>